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8F" w:rsidRPr="00DC742C" w:rsidRDefault="004612A0" w:rsidP="00806114">
      <w:pPr>
        <w:jc w:val="center"/>
        <w:rPr>
          <w:sz w:val="24"/>
          <w:szCs w:val="24"/>
          <w:u w:val="single"/>
        </w:rPr>
      </w:pPr>
      <w:bookmarkStart w:id="0" w:name="_GoBack"/>
      <w:bookmarkEnd w:id="0"/>
      <w:r w:rsidRPr="00DC742C">
        <w:rPr>
          <w:noProof/>
          <w:sz w:val="24"/>
          <w:szCs w:val="24"/>
          <w:u w:val="single"/>
          <w:lang w:eastAsia="sv-SE"/>
        </w:rPr>
        <w:drawing>
          <wp:anchor distT="0" distB="0" distL="114300" distR="114300" simplePos="0" relativeHeight="251658240" behindDoc="1" locked="0" layoutInCell="1" allowOverlap="1" wp14:anchorId="05E37CC6" wp14:editId="03366ACF">
            <wp:simplePos x="0" y="0"/>
            <wp:positionH relativeFrom="column">
              <wp:posOffset>3310255</wp:posOffset>
            </wp:positionH>
            <wp:positionV relativeFrom="paragraph">
              <wp:posOffset>-652145</wp:posOffset>
            </wp:positionV>
            <wp:extent cx="2089150" cy="615950"/>
            <wp:effectExtent l="0" t="0" r="6350" b="0"/>
            <wp:wrapTight wrapText="bothSides">
              <wp:wrapPolygon edited="0">
                <wp:start x="0" y="4008"/>
                <wp:lineTo x="0" y="16701"/>
                <wp:lineTo x="21469" y="16701"/>
                <wp:lineTo x="21469" y="4008"/>
                <wp:lineTo x="0" y="4008"/>
              </wp:wrapPolygon>
            </wp:wrapTight>
            <wp:docPr id="1" name="Bildobjekt 1" descr="C:\Users\Christina\AppData\Local\Microsoft\Windows\INetCache\IE\P78OI9JW\ruler-1023726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P78OI9JW\ruler-1023726_960_72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915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114" w:rsidRPr="00DC742C">
        <w:rPr>
          <w:sz w:val="24"/>
          <w:szCs w:val="24"/>
          <w:u w:val="single"/>
        </w:rPr>
        <w:t>Pedagogisk planering i</w:t>
      </w:r>
      <w:r w:rsidRPr="00DC742C">
        <w:rPr>
          <w:sz w:val="24"/>
          <w:szCs w:val="24"/>
          <w:u w:val="single"/>
        </w:rPr>
        <w:t xml:space="preserve"> geometri årskurs 4. </w:t>
      </w:r>
    </w:p>
    <w:p w:rsidR="00E95A8A" w:rsidRPr="00DC742C" w:rsidRDefault="00E95A8A" w:rsidP="00E95A8A">
      <w:pPr>
        <w:rPr>
          <w:sz w:val="24"/>
          <w:szCs w:val="24"/>
        </w:rPr>
      </w:pPr>
      <w:r w:rsidRPr="00DC742C">
        <w:rPr>
          <w:sz w:val="24"/>
          <w:szCs w:val="24"/>
        </w:rPr>
        <w:t>Nu ska vi arbeta med geometri. Vi kommer att lära oss att använda linjal för att mäta och rita egna sträckor. Vi ska även prata om hur man mätte förr och varför vi har våra längdenheter.  Dessutom ska vi lära oss att växla mellan de olika längdenheterna meter, decimeter, centimeter och millimeter.</w:t>
      </w:r>
    </w:p>
    <w:p w:rsidR="00E95A8A" w:rsidRPr="00DC742C" w:rsidRDefault="00E95A8A" w:rsidP="00E95A8A">
      <w:pPr>
        <w:rPr>
          <w:sz w:val="24"/>
          <w:szCs w:val="24"/>
        </w:rPr>
      </w:pPr>
      <w:r w:rsidRPr="00DC742C">
        <w:rPr>
          <w:sz w:val="24"/>
          <w:szCs w:val="24"/>
        </w:rPr>
        <w:t>Vi kommer att arbeta med olika geometriska former och hur man beräknar de enklaste formernas omkrets.</w:t>
      </w:r>
    </w:p>
    <w:p w:rsidR="00410F18" w:rsidRPr="00DC742C" w:rsidRDefault="00E95A8A" w:rsidP="00E95A8A">
      <w:pPr>
        <w:rPr>
          <w:sz w:val="24"/>
          <w:szCs w:val="24"/>
        </w:rPr>
      </w:pPr>
      <w:r w:rsidRPr="00DC742C">
        <w:rPr>
          <w:sz w:val="24"/>
          <w:szCs w:val="24"/>
        </w:rPr>
        <w:t xml:space="preserve">När vi arbetar med detta område kommer vi att ha genomgångar och sedan träna i vår mattebok. Vi kommer att använda geobräden för att bygga figurer </w:t>
      </w:r>
      <w:r w:rsidR="00410F18" w:rsidRPr="00DC742C">
        <w:rPr>
          <w:sz w:val="24"/>
          <w:szCs w:val="24"/>
        </w:rPr>
        <w:t>med gummiband</w:t>
      </w:r>
      <w:r w:rsidRPr="00DC742C">
        <w:rPr>
          <w:sz w:val="24"/>
          <w:szCs w:val="24"/>
        </w:rPr>
        <w:t>.</w:t>
      </w:r>
      <w:r w:rsidR="00410F18" w:rsidRPr="00DC742C">
        <w:rPr>
          <w:sz w:val="24"/>
          <w:szCs w:val="24"/>
        </w:rPr>
        <w:t xml:space="preserve"> Eleverna kommer att få några läxor att träna på. Den ena läxan är att lära sig om längdenheterna och den andra att träna namnen på geometriska figure</w:t>
      </w:r>
      <w:r w:rsidR="004612A0" w:rsidRPr="00DC742C">
        <w:rPr>
          <w:sz w:val="24"/>
          <w:szCs w:val="24"/>
        </w:rPr>
        <w:t>r</w:t>
      </w:r>
    </w:p>
    <w:p w:rsidR="004612A0" w:rsidRPr="00DC742C" w:rsidRDefault="004612A0" w:rsidP="00E95A8A">
      <w:r w:rsidRPr="00DC742C">
        <w:t>Bedömningsmatris:</w:t>
      </w:r>
    </w:p>
    <w:tbl>
      <w:tblPr>
        <w:tblStyle w:val="Tabellrutnt"/>
        <w:tblW w:w="0" w:type="auto"/>
        <w:tblLook w:val="04A0" w:firstRow="1" w:lastRow="0" w:firstColumn="1" w:lastColumn="0" w:noHBand="0" w:noVBand="1"/>
      </w:tblPr>
      <w:tblGrid>
        <w:gridCol w:w="2268"/>
        <w:gridCol w:w="2263"/>
        <w:gridCol w:w="2261"/>
        <w:gridCol w:w="2270"/>
      </w:tblGrid>
      <w:tr w:rsidR="00D13407" w:rsidRPr="00DC742C" w:rsidTr="00D13407">
        <w:tc>
          <w:tcPr>
            <w:tcW w:w="2303" w:type="dxa"/>
          </w:tcPr>
          <w:p w:rsidR="00D13407" w:rsidRPr="00DC742C" w:rsidRDefault="00D13407" w:rsidP="00E95A8A">
            <w:pPr>
              <w:rPr>
                <w:color w:val="FF0000"/>
              </w:rPr>
            </w:pPr>
            <w:r w:rsidRPr="00DC742C">
              <w:rPr>
                <w:color w:val="FF0000"/>
              </w:rPr>
              <w:t>Kunna mäta sträckor</w:t>
            </w:r>
          </w:p>
        </w:tc>
        <w:tc>
          <w:tcPr>
            <w:tcW w:w="2303" w:type="dxa"/>
          </w:tcPr>
          <w:p w:rsidR="00D13407" w:rsidRPr="00DC742C" w:rsidRDefault="0093176C" w:rsidP="00E95A8A">
            <w:r w:rsidRPr="00DC742C">
              <w:t xml:space="preserve">Du visar att du </w:t>
            </w:r>
            <w:r w:rsidR="004F12AA" w:rsidRPr="00DC742C">
              <w:t>vet att man ska börja på noll när man mäter.</w:t>
            </w:r>
          </w:p>
        </w:tc>
        <w:tc>
          <w:tcPr>
            <w:tcW w:w="2303" w:type="dxa"/>
          </w:tcPr>
          <w:p w:rsidR="00D13407" w:rsidRPr="00DC742C" w:rsidRDefault="0093176C" w:rsidP="00E95A8A">
            <w:r w:rsidRPr="00DC742C">
              <w:t>Du visar att du kan mäta nästan rätt när du</w:t>
            </w:r>
            <w:r w:rsidR="004F12AA" w:rsidRPr="00DC742C">
              <w:t xml:space="preserve"> använder linjalen.</w:t>
            </w:r>
          </w:p>
        </w:tc>
        <w:tc>
          <w:tcPr>
            <w:tcW w:w="2303" w:type="dxa"/>
          </w:tcPr>
          <w:p w:rsidR="00D13407" w:rsidRPr="00DC742C" w:rsidRDefault="0093176C" w:rsidP="00E95A8A">
            <w:r w:rsidRPr="00DC742C">
              <w:t xml:space="preserve">Du </w:t>
            </w:r>
            <w:r w:rsidR="004F12AA" w:rsidRPr="00DC742C">
              <w:t>använder linjalen med stor säkerhet och mäter oftast rätt.</w:t>
            </w:r>
          </w:p>
        </w:tc>
      </w:tr>
      <w:tr w:rsidR="00D13407" w:rsidRPr="00DC742C" w:rsidTr="00D13407">
        <w:tc>
          <w:tcPr>
            <w:tcW w:w="2303" w:type="dxa"/>
          </w:tcPr>
          <w:p w:rsidR="00D13407" w:rsidRPr="00DC742C" w:rsidRDefault="00D13407" w:rsidP="00E95A8A">
            <w:r w:rsidRPr="00DC742C">
              <w:rPr>
                <w:color w:val="FF0000"/>
              </w:rPr>
              <w:t>Kunna rita sträckor</w:t>
            </w:r>
          </w:p>
        </w:tc>
        <w:tc>
          <w:tcPr>
            <w:tcW w:w="2303" w:type="dxa"/>
          </w:tcPr>
          <w:p w:rsidR="00D13407" w:rsidRPr="00DC742C" w:rsidRDefault="0093176C" w:rsidP="00E95A8A">
            <w:r w:rsidRPr="00DC742C">
              <w:t xml:space="preserve">Du använder linjalen när du </w:t>
            </w:r>
            <w:r w:rsidR="004F12AA" w:rsidRPr="00DC742C">
              <w:t xml:space="preserve">ritar. </w:t>
            </w:r>
          </w:p>
        </w:tc>
        <w:tc>
          <w:tcPr>
            <w:tcW w:w="2303" w:type="dxa"/>
          </w:tcPr>
          <w:p w:rsidR="00D13407" w:rsidRPr="00DC742C" w:rsidRDefault="0093176C" w:rsidP="00E95A8A">
            <w:r w:rsidRPr="00DC742C">
              <w:t>Du</w:t>
            </w:r>
            <w:r w:rsidR="004F12AA" w:rsidRPr="00DC742C">
              <w:t xml:space="preserve"> ritar med linjalen och mäter nästan rätt.</w:t>
            </w:r>
          </w:p>
        </w:tc>
        <w:tc>
          <w:tcPr>
            <w:tcW w:w="2303" w:type="dxa"/>
          </w:tcPr>
          <w:p w:rsidR="00D13407" w:rsidRPr="00DC742C" w:rsidRDefault="0093176C" w:rsidP="00E95A8A">
            <w:r w:rsidRPr="00DC742C">
              <w:t>Du</w:t>
            </w:r>
            <w:r w:rsidR="004F12AA" w:rsidRPr="00DC742C">
              <w:t xml:space="preserve"> använder linjalen och ritar sträckor med stor säkerhet.</w:t>
            </w:r>
          </w:p>
        </w:tc>
      </w:tr>
      <w:tr w:rsidR="00D13407" w:rsidRPr="00DC742C" w:rsidTr="00D13407">
        <w:tc>
          <w:tcPr>
            <w:tcW w:w="2303" w:type="dxa"/>
          </w:tcPr>
          <w:p w:rsidR="00D13407" w:rsidRPr="00DC742C" w:rsidRDefault="00D13407" w:rsidP="00E95A8A">
            <w:pPr>
              <w:rPr>
                <w:color w:val="FF0000"/>
              </w:rPr>
            </w:pPr>
            <w:r w:rsidRPr="00DC742C">
              <w:rPr>
                <w:color w:val="FF0000"/>
              </w:rPr>
              <w:t>Kunna växla mellan längdenheter</w:t>
            </w:r>
            <w:r w:rsidR="00A20A1E" w:rsidRPr="00DC742C">
              <w:rPr>
                <w:color w:val="FF0000"/>
              </w:rPr>
              <w:t xml:space="preserve"> utan mall.</w:t>
            </w:r>
          </w:p>
        </w:tc>
        <w:tc>
          <w:tcPr>
            <w:tcW w:w="2303" w:type="dxa"/>
          </w:tcPr>
          <w:p w:rsidR="00D13407" w:rsidRPr="00DC742C" w:rsidRDefault="0093176C" w:rsidP="00E95A8A">
            <w:r w:rsidRPr="00DC742C">
              <w:t>Du visar att du</w:t>
            </w:r>
            <w:r w:rsidR="000F7A43" w:rsidRPr="00DC742C">
              <w:t xml:space="preserve"> kan växla mellan meter och centimeter.</w:t>
            </w:r>
          </w:p>
        </w:tc>
        <w:tc>
          <w:tcPr>
            <w:tcW w:w="2303" w:type="dxa"/>
          </w:tcPr>
          <w:p w:rsidR="00D13407" w:rsidRPr="00DC742C" w:rsidRDefault="000F7A43" w:rsidP="00E95A8A">
            <w:r w:rsidRPr="00DC742C">
              <w:t xml:space="preserve"> </w:t>
            </w:r>
            <w:r w:rsidR="0093176C" w:rsidRPr="00DC742C">
              <w:t xml:space="preserve">Du visar att du </w:t>
            </w:r>
            <w:r w:rsidRPr="00DC742C">
              <w:t>kan växla mellan meter, centimeter och millimeter.</w:t>
            </w:r>
          </w:p>
        </w:tc>
        <w:tc>
          <w:tcPr>
            <w:tcW w:w="2303" w:type="dxa"/>
          </w:tcPr>
          <w:p w:rsidR="00D13407" w:rsidRPr="00DC742C" w:rsidRDefault="0093176C" w:rsidP="00E95A8A">
            <w:r w:rsidRPr="00DC742C">
              <w:t>Du visar att du</w:t>
            </w:r>
            <w:r w:rsidR="000F7A43" w:rsidRPr="00DC742C">
              <w:t xml:space="preserve"> kan växla mellan meter, decimeter, centimeter och millimeter.</w:t>
            </w:r>
          </w:p>
        </w:tc>
      </w:tr>
      <w:tr w:rsidR="00D13407" w:rsidRPr="00DC742C" w:rsidTr="00D13407">
        <w:tc>
          <w:tcPr>
            <w:tcW w:w="2303" w:type="dxa"/>
          </w:tcPr>
          <w:p w:rsidR="00D13407" w:rsidRPr="00DC742C" w:rsidRDefault="00D13407" w:rsidP="00E95A8A">
            <w:r w:rsidRPr="00DC742C">
              <w:rPr>
                <w:color w:val="FF0000"/>
              </w:rPr>
              <w:t>Kunna namnge geometriska figurer</w:t>
            </w:r>
          </w:p>
        </w:tc>
        <w:tc>
          <w:tcPr>
            <w:tcW w:w="2303" w:type="dxa"/>
          </w:tcPr>
          <w:p w:rsidR="00D13407" w:rsidRPr="00DC742C" w:rsidRDefault="0093176C" w:rsidP="00E95A8A">
            <w:r w:rsidRPr="00DC742C">
              <w:t>Du visar att du</w:t>
            </w:r>
            <w:r w:rsidR="00705D9E" w:rsidRPr="00DC742C">
              <w:t xml:space="preserve"> kan namnen på några figurer. </w:t>
            </w:r>
          </w:p>
        </w:tc>
        <w:tc>
          <w:tcPr>
            <w:tcW w:w="2303" w:type="dxa"/>
          </w:tcPr>
          <w:p w:rsidR="00D13407" w:rsidRPr="00DC742C" w:rsidRDefault="0093176C" w:rsidP="00E95A8A">
            <w:r w:rsidRPr="00DC742C">
              <w:t>Du visar att du</w:t>
            </w:r>
            <w:r w:rsidR="00705D9E" w:rsidRPr="00DC742C">
              <w:t xml:space="preserve"> kan namnen på flera figurer.</w:t>
            </w:r>
          </w:p>
        </w:tc>
        <w:tc>
          <w:tcPr>
            <w:tcW w:w="2303" w:type="dxa"/>
          </w:tcPr>
          <w:p w:rsidR="00D13407" w:rsidRPr="00DC742C" w:rsidRDefault="0093176C" w:rsidP="00E95A8A">
            <w:r w:rsidRPr="00DC742C">
              <w:t>Du visar att du</w:t>
            </w:r>
            <w:r w:rsidR="00705D9E" w:rsidRPr="00DC742C">
              <w:t xml:space="preserve"> kan namnen på alla figurer vi arbetat med.</w:t>
            </w:r>
          </w:p>
        </w:tc>
      </w:tr>
      <w:tr w:rsidR="00D13407" w:rsidRPr="00DC742C" w:rsidTr="00D13407">
        <w:tc>
          <w:tcPr>
            <w:tcW w:w="2303" w:type="dxa"/>
          </w:tcPr>
          <w:p w:rsidR="00D13407" w:rsidRPr="00DC742C" w:rsidRDefault="00D13407" w:rsidP="00E95A8A">
            <w:pPr>
              <w:rPr>
                <w:color w:val="FF0000"/>
              </w:rPr>
            </w:pPr>
            <w:r w:rsidRPr="00DC742C">
              <w:rPr>
                <w:color w:val="FF0000"/>
              </w:rPr>
              <w:t>Kunna rita geometriska figurer med givna mått</w:t>
            </w:r>
          </w:p>
        </w:tc>
        <w:tc>
          <w:tcPr>
            <w:tcW w:w="2303" w:type="dxa"/>
          </w:tcPr>
          <w:p w:rsidR="00D13407" w:rsidRPr="00DC742C" w:rsidRDefault="0093176C" w:rsidP="00E95A8A">
            <w:r w:rsidRPr="00DC742C">
              <w:t>Du visar att du</w:t>
            </w:r>
            <w:r w:rsidR="00705D9E" w:rsidRPr="00DC742C">
              <w:t xml:space="preserve"> kan rita enkla figurer nästan helt rätt. </w:t>
            </w:r>
          </w:p>
        </w:tc>
        <w:tc>
          <w:tcPr>
            <w:tcW w:w="2303" w:type="dxa"/>
          </w:tcPr>
          <w:p w:rsidR="00D13407" w:rsidRPr="00DC742C" w:rsidRDefault="0093176C" w:rsidP="00E95A8A">
            <w:r w:rsidRPr="00DC742C">
              <w:t>Du visar att du</w:t>
            </w:r>
            <w:r w:rsidR="00705D9E" w:rsidRPr="00DC742C">
              <w:t xml:space="preserve"> kan rita enkla figurer helt rätt.</w:t>
            </w:r>
          </w:p>
        </w:tc>
        <w:tc>
          <w:tcPr>
            <w:tcW w:w="2303" w:type="dxa"/>
          </w:tcPr>
          <w:p w:rsidR="00D13407" w:rsidRPr="00DC742C" w:rsidRDefault="0093176C" w:rsidP="00E95A8A">
            <w:r w:rsidRPr="00DC742C">
              <w:t>Du visar att du</w:t>
            </w:r>
            <w:r w:rsidR="00705D9E" w:rsidRPr="00DC742C">
              <w:t xml:space="preserve"> kan rita mer komplicerade figurer på ett korrekt sätt.</w:t>
            </w:r>
          </w:p>
        </w:tc>
      </w:tr>
      <w:tr w:rsidR="00D13407" w:rsidRPr="00DC742C" w:rsidTr="00D13407">
        <w:tc>
          <w:tcPr>
            <w:tcW w:w="2303" w:type="dxa"/>
          </w:tcPr>
          <w:p w:rsidR="00705D9E" w:rsidRPr="00DC742C" w:rsidRDefault="00705D9E" w:rsidP="00E95A8A">
            <w:pPr>
              <w:rPr>
                <w:color w:val="FF0000"/>
              </w:rPr>
            </w:pPr>
          </w:p>
          <w:p w:rsidR="00D13407" w:rsidRPr="00DC742C" w:rsidRDefault="00D13407" w:rsidP="00E95A8A">
            <w:pPr>
              <w:rPr>
                <w:color w:val="FF0000"/>
              </w:rPr>
            </w:pPr>
            <w:r w:rsidRPr="00DC742C">
              <w:rPr>
                <w:color w:val="FF0000"/>
              </w:rPr>
              <w:t>Kunna räkna ut enkla figurers omkrets</w:t>
            </w:r>
          </w:p>
        </w:tc>
        <w:tc>
          <w:tcPr>
            <w:tcW w:w="2303" w:type="dxa"/>
          </w:tcPr>
          <w:p w:rsidR="00D13407" w:rsidRPr="00DC742C" w:rsidRDefault="00D13407" w:rsidP="00E95A8A"/>
          <w:p w:rsidR="00705D9E" w:rsidRPr="00DC742C" w:rsidRDefault="0093176C" w:rsidP="00E95A8A">
            <w:r w:rsidRPr="00DC742C">
              <w:t>Du visar att du kan räkna ut omkretsen med hjälp från en vuxen.</w:t>
            </w:r>
          </w:p>
        </w:tc>
        <w:tc>
          <w:tcPr>
            <w:tcW w:w="2303" w:type="dxa"/>
          </w:tcPr>
          <w:p w:rsidR="00D13407" w:rsidRPr="00DC742C" w:rsidRDefault="00D13407" w:rsidP="00E95A8A"/>
          <w:p w:rsidR="00705D9E" w:rsidRPr="00DC742C" w:rsidRDefault="0093176C" w:rsidP="00E95A8A">
            <w:r w:rsidRPr="00DC742C">
              <w:t xml:space="preserve">Du visar att du </w:t>
            </w:r>
            <w:r w:rsidR="00705D9E" w:rsidRPr="00DC742C">
              <w:t>kan räkna ut omkretsen nästan utan hjälp</w:t>
            </w:r>
            <w:r w:rsidR="00A20A1E" w:rsidRPr="00DC742C">
              <w:t xml:space="preserve">. </w:t>
            </w:r>
          </w:p>
        </w:tc>
        <w:tc>
          <w:tcPr>
            <w:tcW w:w="2303" w:type="dxa"/>
          </w:tcPr>
          <w:p w:rsidR="00D13407" w:rsidRPr="00DC742C" w:rsidRDefault="00D13407" w:rsidP="00E95A8A"/>
          <w:p w:rsidR="00A20A1E" w:rsidRPr="00DC742C" w:rsidRDefault="0093176C" w:rsidP="00E95A8A">
            <w:r w:rsidRPr="00DC742C">
              <w:t>Du visar att du</w:t>
            </w:r>
            <w:r w:rsidR="00A20A1E" w:rsidRPr="00DC742C">
              <w:t xml:space="preserve"> kan räkna ut omkretsen helt på egen hand.</w:t>
            </w:r>
          </w:p>
        </w:tc>
      </w:tr>
      <w:tr w:rsidR="00D13407" w:rsidRPr="00DC742C" w:rsidTr="00D13407">
        <w:tc>
          <w:tcPr>
            <w:tcW w:w="2303" w:type="dxa"/>
          </w:tcPr>
          <w:p w:rsidR="00D13407" w:rsidRPr="00DC742C" w:rsidRDefault="00D13407" w:rsidP="00E95A8A">
            <w:pPr>
              <w:rPr>
                <w:color w:val="FF0000"/>
              </w:rPr>
            </w:pPr>
            <w:r w:rsidRPr="00DC742C">
              <w:rPr>
                <w:color w:val="FF0000"/>
              </w:rPr>
              <w:t>K</w:t>
            </w:r>
            <w:r w:rsidR="004F12AA" w:rsidRPr="00DC742C">
              <w:rPr>
                <w:color w:val="FF0000"/>
              </w:rPr>
              <w:t>unna bedöma om ett längdmått är rimligt.</w:t>
            </w:r>
            <w:r w:rsidR="00A20A1E" w:rsidRPr="00DC742C">
              <w:rPr>
                <w:color w:val="FF0000"/>
              </w:rPr>
              <w:t xml:space="preserve"> Till exempel om en stege kan vara 3 cm lång.</w:t>
            </w:r>
          </w:p>
        </w:tc>
        <w:tc>
          <w:tcPr>
            <w:tcW w:w="2303" w:type="dxa"/>
          </w:tcPr>
          <w:p w:rsidR="00D13407" w:rsidRPr="00DC742C" w:rsidRDefault="0093176C" w:rsidP="00E95A8A">
            <w:r w:rsidRPr="00DC742C">
              <w:t xml:space="preserve">Du visar att du </w:t>
            </w:r>
            <w:r w:rsidR="00A20A1E" w:rsidRPr="00DC742C">
              <w:t xml:space="preserve">ibland </w:t>
            </w:r>
            <w:r w:rsidRPr="00DC742C">
              <w:t xml:space="preserve">klarar </w:t>
            </w:r>
            <w:r w:rsidR="00A20A1E" w:rsidRPr="00DC742C">
              <w:t>av att bedöma om ett längdmått är rimligt.</w:t>
            </w:r>
          </w:p>
        </w:tc>
        <w:tc>
          <w:tcPr>
            <w:tcW w:w="2303" w:type="dxa"/>
          </w:tcPr>
          <w:p w:rsidR="00D13407" w:rsidRPr="00DC742C" w:rsidRDefault="0093176C" w:rsidP="00E95A8A">
            <w:r w:rsidRPr="00DC742C">
              <w:t>Du visar att du ofta klarar</w:t>
            </w:r>
            <w:r w:rsidR="00A20A1E" w:rsidRPr="00DC742C">
              <w:t xml:space="preserve"> av att bedöma om ett längdmått är rimligt.</w:t>
            </w:r>
          </w:p>
        </w:tc>
        <w:tc>
          <w:tcPr>
            <w:tcW w:w="2303" w:type="dxa"/>
          </w:tcPr>
          <w:p w:rsidR="00D13407" w:rsidRPr="00DC742C" w:rsidRDefault="0093176C" w:rsidP="00E95A8A">
            <w:r w:rsidRPr="00DC742C">
              <w:t>Du visar att du</w:t>
            </w:r>
            <w:r w:rsidR="00A20A1E" w:rsidRPr="00DC742C">
              <w:t xml:space="preserve"> med stor säkerhet </w:t>
            </w:r>
            <w:r w:rsidRPr="00DC742C">
              <w:t xml:space="preserve">bedömer </w:t>
            </w:r>
            <w:r w:rsidR="00A20A1E" w:rsidRPr="00DC742C">
              <w:t>om ett längdmått är rimligt eller inte.</w:t>
            </w:r>
          </w:p>
        </w:tc>
      </w:tr>
    </w:tbl>
    <w:p w:rsidR="00410F18" w:rsidRPr="00DC742C" w:rsidRDefault="00410F18" w:rsidP="00E95A8A">
      <w:pPr>
        <w:rPr>
          <w:sz w:val="24"/>
          <w:szCs w:val="24"/>
        </w:rPr>
      </w:pPr>
    </w:p>
    <w:p w:rsidR="00806114" w:rsidRPr="00DC742C" w:rsidRDefault="00DC742C" w:rsidP="00806114">
      <w:pPr>
        <w:rPr>
          <w:sz w:val="24"/>
          <w:szCs w:val="24"/>
        </w:rPr>
      </w:pPr>
      <w:r w:rsidRPr="00DC742C">
        <w:rPr>
          <w:sz w:val="24"/>
          <w:szCs w:val="24"/>
        </w:rPr>
        <w:t>Hälsningar Christina</w:t>
      </w:r>
    </w:p>
    <w:sectPr w:rsidR="00806114" w:rsidRPr="00DC74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1F57"/>
    <w:multiLevelType w:val="hybridMultilevel"/>
    <w:tmpl w:val="FE64ED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14"/>
    <w:rsid w:val="000F7A43"/>
    <w:rsid w:val="002C617B"/>
    <w:rsid w:val="00410F18"/>
    <w:rsid w:val="004612A0"/>
    <w:rsid w:val="004F12AA"/>
    <w:rsid w:val="00705D9E"/>
    <w:rsid w:val="00753B4A"/>
    <w:rsid w:val="007634A5"/>
    <w:rsid w:val="00806114"/>
    <w:rsid w:val="0093176C"/>
    <w:rsid w:val="00956499"/>
    <w:rsid w:val="00A20A1E"/>
    <w:rsid w:val="00CD01BD"/>
    <w:rsid w:val="00D13407"/>
    <w:rsid w:val="00DC742C"/>
    <w:rsid w:val="00E95A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01F09-E6B7-497B-8D1B-9BE679E8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5A8A"/>
    <w:pPr>
      <w:ind w:left="720"/>
      <w:contextualSpacing/>
    </w:pPr>
  </w:style>
  <w:style w:type="table" w:styleId="Tabellrutnt">
    <w:name w:val="Table Grid"/>
    <w:basedOn w:val="Normaltabell"/>
    <w:uiPriority w:val="59"/>
    <w:rsid w:val="00D1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4612A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61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7EB2F-369F-4F90-A129-CA2C7325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1986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2021-10-22T08:11:00Z</dcterms:created>
  <dcterms:modified xsi:type="dcterms:W3CDTF">2021-10-22T08:11:00Z</dcterms:modified>
</cp:coreProperties>
</file>