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40302C" w:rsidRDefault="00375115" w:rsidP="008A22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Pedagogisk planering: </w:t>
      </w:r>
      <w:bookmarkStart w:id="0" w:name="_GoBack"/>
      <w:bookmarkEnd w:id="0"/>
      <w:r w:rsidR="000659EE">
        <w:rPr>
          <w:sz w:val="28"/>
          <w:szCs w:val="28"/>
          <w:u w:val="single"/>
        </w:rPr>
        <w:t>Vi lär oss om träd och blomväxter.</w:t>
      </w:r>
    </w:p>
    <w:p w:rsidR="00BB26C8" w:rsidRPr="0040302C" w:rsidRDefault="008A22B9" w:rsidP="008A22B9">
      <w:pPr>
        <w:rPr>
          <w:sz w:val="24"/>
          <w:szCs w:val="24"/>
        </w:rPr>
      </w:pPr>
      <w:r w:rsidRPr="0040302C">
        <w:rPr>
          <w:sz w:val="24"/>
          <w:szCs w:val="24"/>
        </w:rPr>
        <w:t xml:space="preserve">Under några veckor ska vi utforska skogen i vår närhet. </w:t>
      </w:r>
      <w:r w:rsidR="00BB26C8" w:rsidRPr="0040302C">
        <w:rPr>
          <w:sz w:val="24"/>
          <w:szCs w:val="24"/>
        </w:rPr>
        <w:t>Vi kommer</w:t>
      </w:r>
      <w:r w:rsidR="00E42DA1" w:rsidRPr="0040302C">
        <w:rPr>
          <w:sz w:val="24"/>
          <w:szCs w:val="24"/>
        </w:rPr>
        <w:t xml:space="preserve"> att titta på hur barr och löv kan vara formade och hur trädkronor kan se ut. </w:t>
      </w:r>
      <w:r w:rsidR="00BB26C8" w:rsidRPr="0040302C">
        <w:rPr>
          <w:sz w:val="24"/>
          <w:szCs w:val="24"/>
        </w:rPr>
        <w:t>Vi tittar även på var träd</w:t>
      </w:r>
      <w:r w:rsidR="000659EE">
        <w:rPr>
          <w:sz w:val="24"/>
          <w:szCs w:val="24"/>
        </w:rPr>
        <w:t xml:space="preserve">en trivs att växa. Vi ska även titta på vanliga blomväxter i vår närhet. </w:t>
      </w:r>
      <w:r w:rsidR="00BB26C8" w:rsidRPr="0040302C">
        <w:rPr>
          <w:sz w:val="24"/>
          <w:szCs w:val="24"/>
        </w:rPr>
        <w:t xml:space="preserve"> Vi kommer under arbetets gång att repetera fotosyntesen. </w:t>
      </w:r>
    </w:p>
    <w:p w:rsidR="00BB26C8" w:rsidRPr="0040302C" w:rsidRDefault="00BB26C8" w:rsidP="008A22B9">
      <w:pPr>
        <w:rPr>
          <w:sz w:val="24"/>
          <w:szCs w:val="24"/>
        </w:rPr>
      </w:pPr>
      <w:r w:rsidRPr="0040302C">
        <w:rPr>
          <w:sz w:val="24"/>
          <w:szCs w:val="24"/>
        </w:rPr>
        <w:t>Mål att uppnå:</w:t>
      </w:r>
    </w:p>
    <w:p w:rsidR="00BB26C8" w:rsidRPr="0040302C" w:rsidRDefault="00375115" w:rsidP="00BB26C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känna igen en björk, ek, rönn, lönn, a</w:t>
      </w:r>
      <w:r w:rsidR="00BB26C8" w:rsidRPr="0040302C">
        <w:rPr>
          <w:sz w:val="24"/>
          <w:szCs w:val="24"/>
        </w:rPr>
        <w:t>lm, asp, al, gran, tall</w:t>
      </w:r>
      <w:r>
        <w:rPr>
          <w:sz w:val="24"/>
          <w:szCs w:val="24"/>
        </w:rPr>
        <w:t>, lärkträd</w:t>
      </w:r>
      <w:r w:rsidR="00BB26C8" w:rsidRPr="0040302C">
        <w:rPr>
          <w:sz w:val="24"/>
          <w:szCs w:val="24"/>
        </w:rPr>
        <w:t xml:space="preserve"> och en.</w:t>
      </w:r>
    </w:p>
    <w:p w:rsidR="00BB26C8" w:rsidRPr="0040302C" w:rsidRDefault="00BB26C8" w:rsidP="00BB26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0302C">
        <w:rPr>
          <w:sz w:val="24"/>
          <w:szCs w:val="24"/>
        </w:rPr>
        <w:t>Att kunna</w:t>
      </w:r>
      <w:r w:rsidR="000659EE">
        <w:rPr>
          <w:sz w:val="24"/>
          <w:szCs w:val="24"/>
        </w:rPr>
        <w:t xml:space="preserve"> namnge olika blomväxter. </w:t>
      </w:r>
      <w:r w:rsidR="00375115">
        <w:rPr>
          <w:sz w:val="24"/>
          <w:szCs w:val="24"/>
        </w:rPr>
        <w:t>Vi fokuserar på tussilago, blåsippa, vitsippa, smörblomma, maskros, blåklocka, prästkrage, rödklöver, vitklöver, blåbär och l</w:t>
      </w:r>
      <w:r w:rsidR="000659EE">
        <w:rPr>
          <w:sz w:val="24"/>
          <w:szCs w:val="24"/>
        </w:rPr>
        <w:t>ingon.</w:t>
      </w:r>
    </w:p>
    <w:p w:rsidR="00BB26C8" w:rsidRPr="0040302C" w:rsidRDefault="00BB26C8" w:rsidP="00BB26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0302C">
        <w:rPr>
          <w:sz w:val="24"/>
          <w:szCs w:val="24"/>
        </w:rPr>
        <w:t>Fotosyntesen.</w:t>
      </w:r>
    </w:p>
    <w:p w:rsidR="00BB26C8" w:rsidRPr="0040302C" w:rsidRDefault="00BB26C8" w:rsidP="00BB26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0302C">
        <w:rPr>
          <w:sz w:val="24"/>
          <w:szCs w:val="24"/>
        </w:rPr>
        <w:t>Att producera en väggtidning med inform</w:t>
      </w:r>
      <w:r w:rsidR="000659EE">
        <w:rPr>
          <w:sz w:val="24"/>
          <w:szCs w:val="24"/>
        </w:rPr>
        <w:t>ation om ett träd eller en blomväxt</w:t>
      </w:r>
      <w:r w:rsidRPr="0040302C">
        <w:rPr>
          <w:sz w:val="24"/>
          <w:szCs w:val="24"/>
        </w:rPr>
        <w:t>.</w:t>
      </w:r>
    </w:p>
    <w:p w:rsidR="00BB26C8" w:rsidRPr="0040302C" w:rsidRDefault="00BB26C8" w:rsidP="00BB26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0302C">
        <w:rPr>
          <w:sz w:val="24"/>
          <w:szCs w:val="24"/>
        </w:rPr>
        <w:t>Redovisa sina arbeten.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713C" w:rsidRPr="0040302C" w:rsidTr="00B7713C">
        <w:tc>
          <w:tcPr>
            <w:tcW w:w="2303" w:type="dxa"/>
          </w:tcPr>
          <w:p w:rsidR="00B7713C" w:rsidRPr="0040302C" w:rsidRDefault="00B7713C" w:rsidP="008A22B9">
            <w:pPr>
              <w:rPr>
                <w:color w:val="FF0000"/>
                <w:sz w:val="24"/>
                <w:szCs w:val="24"/>
              </w:rPr>
            </w:pPr>
            <w:r w:rsidRPr="0040302C">
              <w:rPr>
                <w:color w:val="FF0000"/>
                <w:sz w:val="24"/>
                <w:szCs w:val="24"/>
              </w:rPr>
              <w:t>Känna igen olika träd.</w:t>
            </w:r>
          </w:p>
        </w:tc>
        <w:tc>
          <w:tcPr>
            <w:tcW w:w="2303" w:type="dxa"/>
          </w:tcPr>
          <w:p w:rsidR="00B7713C" w:rsidRPr="0040302C" w:rsidRDefault="002414A7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känner igen minst tre träd.</w:t>
            </w:r>
          </w:p>
        </w:tc>
        <w:tc>
          <w:tcPr>
            <w:tcW w:w="2303" w:type="dxa"/>
          </w:tcPr>
          <w:p w:rsidR="00B7713C" w:rsidRPr="0040302C" w:rsidRDefault="002414A7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känner igen minst sex träd.</w:t>
            </w:r>
          </w:p>
        </w:tc>
        <w:tc>
          <w:tcPr>
            <w:tcW w:w="2303" w:type="dxa"/>
          </w:tcPr>
          <w:p w:rsidR="00B7713C" w:rsidRPr="0040302C" w:rsidRDefault="002414A7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känner igen alla träden.</w:t>
            </w:r>
          </w:p>
        </w:tc>
      </w:tr>
      <w:tr w:rsidR="00375115" w:rsidRPr="0040302C" w:rsidTr="00B7713C">
        <w:tc>
          <w:tcPr>
            <w:tcW w:w="2303" w:type="dxa"/>
          </w:tcPr>
          <w:p w:rsidR="00375115" w:rsidRPr="00375115" w:rsidRDefault="00375115" w:rsidP="008A22B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Kunna berätta något om lövträd och barrträd.</w:t>
            </w:r>
          </w:p>
        </w:tc>
        <w:tc>
          <w:tcPr>
            <w:tcW w:w="2303" w:type="dxa"/>
          </w:tcPr>
          <w:p w:rsidR="00375115" w:rsidRPr="0040302C" w:rsidRDefault="00375115" w:rsidP="008A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kan berätta något om löv- och barrträd.</w:t>
            </w:r>
          </w:p>
        </w:tc>
        <w:tc>
          <w:tcPr>
            <w:tcW w:w="2303" w:type="dxa"/>
          </w:tcPr>
          <w:p w:rsidR="00375115" w:rsidRDefault="00375115" w:rsidP="008A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kan berätta minst två saker om löv- och</w:t>
            </w:r>
          </w:p>
          <w:p w:rsidR="00375115" w:rsidRPr="0040302C" w:rsidRDefault="00375115" w:rsidP="008A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barrträd. </w:t>
            </w:r>
          </w:p>
        </w:tc>
        <w:tc>
          <w:tcPr>
            <w:tcW w:w="2303" w:type="dxa"/>
          </w:tcPr>
          <w:p w:rsidR="00375115" w:rsidRPr="0040302C" w:rsidRDefault="00375115" w:rsidP="008A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kan berätta flera saker om löv- och barrträd.</w:t>
            </w:r>
          </w:p>
        </w:tc>
      </w:tr>
      <w:tr w:rsidR="00B7713C" w:rsidRPr="0040302C" w:rsidTr="00B7713C">
        <w:tc>
          <w:tcPr>
            <w:tcW w:w="2303" w:type="dxa"/>
          </w:tcPr>
          <w:p w:rsidR="00B7713C" w:rsidRPr="0040302C" w:rsidRDefault="00B7713C" w:rsidP="008A22B9">
            <w:pPr>
              <w:rPr>
                <w:color w:val="FF0000"/>
                <w:sz w:val="24"/>
                <w:szCs w:val="24"/>
              </w:rPr>
            </w:pPr>
            <w:r w:rsidRPr="0040302C">
              <w:rPr>
                <w:color w:val="FF0000"/>
                <w:sz w:val="24"/>
                <w:szCs w:val="24"/>
              </w:rPr>
              <w:t>Känna ige</w:t>
            </w:r>
            <w:r w:rsidR="000659EE">
              <w:rPr>
                <w:color w:val="FF0000"/>
                <w:sz w:val="24"/>
                <w:szCs w:val="24"/>
              </w:rPr>
              <w:t>n blomväxter.</w:t>
            </w:r>
          </w:p>
        </w:tc>
        <w:tc>
          <w:tcPr>
            <w:tcW w:w="2303" w:type="dxa"/>
          </w:tcPr>
          <w:p w:rsidR="00B7713C" w:rsidRPr="0040302C" w:rsidRDefault="002414A7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</w:t>
            </w:r>
            <w:r w:rsidR="000659EE">
              <w:rPr>
                <w:sz w:val="24"/>
                <w:szCs w:val="24"/>
              </w:rPr>
              <w:t>ner igen minst tre blomväxter.</w:t>
            </w:r>
          </w:p>
        </w:tc>
        <w:tc>
          <w:tcPr>
            <w:tcW w:w="2303" w:type="dxa"/>
          </w:tcPr>
          <w:p w:rsidR="00B7713C" w:rsidRPr="0040302C" w:rsidRDefault="002414A7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</w:t>
            </w:r>
            <w:r w:rsidR="000659EE">
              <w:rPr>
                <w:sz w:val="24"/>
                <w:szCs w:val="24"/>
              </w:rPr>
              <w:t>nner igen minst 5 blomväxter</w:t>
            </w:r>
            <w:r w:rsidRPr="0040302C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B7713C" w:rsidRPr="0040302C" w:rsidRDefault="000659EE" w:rsidP="008A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känner igen alla blomväxterna vi pratat om.</w:t>
            </w:r>
          </w:p>
        </w:tc>
      </w:tr>
      <w:tr w:rsidR="00B7713C" w:rsidRPr="0040302C" w:rsidTr="00B7713C">
        <w:tc>
          <w:tcPr>
            <w:tcW w:w="2303" w:type="dxa"/>
          </w:tcPr>
          <w:p w:rsidR="00B7713C" w:rsidRPr="0040302C" w:rsidRDefault="00B7713C" w:rsidP="008A22B9">
            <w:pPr>
              <w:rPr>
                <w:color w:val="FF0000"/>
                <w:sz w:val="24"/>
                <w:szCs w:val="24"/>
              </w:rPr>
            </w:pPr>
            <w:r w:rsidRPr="0040302C">
              <w:rPr>
                <w:color w:val="FF0000"/>
                <w:sz w:val="24"/>
                <w:szCs w:val="24"/>
              </w:rPr>
              <w:t>Kunna redogöra för fotosyntesen.</w:t>
            </w:r>
          </w:p>
        </w:tc>
        <w:tc>
          <w:tcPr>
            <w:tcW w:w="2303" w:type="dxa"/>
          </w:tcPr>
          <w:p w:rsidR="00B7713C" w:rsidRPr="0040302C" w:rsidRDefault="00964421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känner till vilka ”ingredienser” som kommer in och kommer ut.</w:t>
            </w:r>
          </w:p>
        </w:tc>
        <w:tc>
          <w:tcPr>
            <w:tcW w:w="2303" w:type="dxa"/>
          </w:tcPr>
          <w:p w:rsidR="00B7713C" w:rsidRPr="0040302C" w:rsidRDefault="00964421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känner även till var detta sker.</w:t>
            </w:r>
          </w:p>
        </w:tc>
        <w:tc>
          <w:tcPr>
            <w:tcW w:w="2303" w:type="dxa"/>
          </w:tcPr>
          <w:p w:rsidR="00B7713C" w:rsidRPr="0040302C" w:rsidRDefault="00964421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ger en noggrann beskrivning av fotosyntesen och får med några kemiska beteckningar.</w:t>
            </w:r>
          </w:p>
        </w:tc>
      </w:tr>
      <w:tr w:rsidR="00B7713C" w:rsidRPr="0040302C" w:rsidTr="00B7713C">
        <w:tc>
          <w:tcPr>
            <w:tcW w:w="2303" w:type="dxa"/>
          </w:tcPr>
          <w:p w:rsidR="00B7713C" w:rsidRPr="0040302C" w:rsidRDefault="00B7713C" w:rsidP="008A22B9">
            <w:pPr>
              <w:rPr>
                <w:color w:val="FF0000"/>
                <w:sz w:val="24"/>
                <w:szCs w:val="24"/>
              </w:rPr>
            </w:pPr>
            <w:r w:rsidRPr="0040302C">
              <w:rPr>
                <w:color w:val="FF0000"/>
                <w:sz w:val="24"/>
                <w:szCs w:val="24"/>
              </w:rPr>
              <w:t>Kunna läsa faktatext och använda informationen för att skapa en väggtidning.</w:t>
            </w:r>
          </w:p>
        </w:tc>
        <w:tc>
          <w:tcPr>
            <w:tcW w:w="2303" w:type="dxa"/>
          </w:tcPr>
          <w:p w:rsidR="00B7713C" w:rsidRPr="0040302C" w:rsidRDefault="00E54E1A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 xml:space="preserve">Du visar att du med hjälp från en vuxen kan </w:t>
            </w:r>
            <w:r w:rsidR="00B576B3" w:rsidRPr="0040302C">
              <w:rPr>
                <w:sz w:val="24"/>
                <w:szCs w:val="24"/>
              </w:rPr>
              <w:t>läsa en faktatext och göra en väggtidning.</w:t>
            </w:r>
          </w:p>
        </w:tc>
        <w:tc>
          <w:tcPr>
            <w:tcW w:w="2303" w:type="dxa"/>
          </w:tcPr>
          <w:p w:rsidR="00B7713C" w:rsidRPr="0040302C" w:rsidRDefault="00B576B3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visar att du med hjälp från en vuxen kan läsa en faktatext och på egen hand göra en väggtidning.</w:t>
            </w:r>
          </w:p>
        </w:tc>
        <w:tc>
          <w:tcPr>
            <w:tcW w:w="2303" w:type="dxa"/>
          </w:tcPr>
          <w:p w:rsidR="00B7713C" w:rsidRPr="0040302C" w:rsidRDefault="00B576B3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visar att du på egen hand kan läsa en faktatext och göra en väggtidning.</w:t>
            </w:r>
          </w:p>
        </w:tc>
      </w:tr>
      <w:tr w:rsidR="00B7713C" w:rsidRPr="0040302C" w:rsidTr="00B7713C">
        <w:tc>
          <w:tcPr>
            <w:tcW w:w="2303" w:type="dxa"/>
          </w:tcPr>
          <w:p w:rsidR="00B7713C" w:rsidRPr="0040302C" w:rsidRDefault="00B7713C" w:rsidP="008A22B9">
            <w:pPr>
              <w:rPr>
                <w:color w:val="FF0000"/>
                <w:sz w:val="24"/>
                <w:szCs w:val="24"/>
              </w:rPr>
            </w:pPr>
            <w:r w:rsidRPr="0040302C">
              <w:rPr>
                <w:color w:val="FF0000"/>
                <w:sz w:val="24"/>
                <w:szCs w:val="24"/>
              </w:rPr>
              <w:t>Redovisa ditt arbete för klassen.</w:t>
            </w:r>
          </w:p>
        </w:tc>
        <w:tc>
          <w:tcPr>
            <w:tcW w:w="2303" w:type="dxa"/>
          </w:tcPr>
          <w:p w:rsidR="00B7713C" w:rsidRPr="0040302C" w:rsidRDefault="00B576B3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visar att du kan stå inför klassen och visa upp ditt arbete.</w:t>
            </w:r>
          </w:p>
        </w:tc>
        <w:tc>
          <w:tcPr>
            <w:tcW w:w="2303" w:type="dxa"/>
          </w:tcPr>
          <w:p w:rsidR="00B7713C" w:rsidRPr="0040302C" w:rsidRDefault="00B576B3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redovisar med tydlig röst och lagom tempo.</w:t>
            </w:r>
          </w:p>
        </w:tc>
        <w:tc>
          <w:tcPr>
            <w:tcW w:w="2303" w:type="dxa"/>
          </w:tcPr>
          <w:p w:rsidR="00B7713C" w:rsidRPr="0040302C" w:rsidRDefault="00B576B3" w:rsidP="008A22B9">
            <w:pPr>
              <w:rPr>
                <w:sz w:val="24"/>
                <w:szCs w:val="24"/>
              </w:rPr>
            </w:pPr>
            <w:r w:rsidRPr="0040302C">
              <w:rPr>
                <w:sz w:val="24"/>
                <w:szCs w:val="24"/>
              </w:rPr>
              <w:t>Du kan även titta på publiken när du redovisar.</w:t>
            </w:r>
          </w:p>
        </w:tc>
      </w:tr>
    </w:tbl>
    <w:p w:rsidR="0040302C" w:rsidRDefault="0073572E" w:rsidP="008A22B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2EED63B" wp14:editId="5F9D6515">
            <wp:simplePos x="0" y="0"/>
            <wp:positionH relativeFrom="column">
              <wp:posOffset>4481830</wp:posOffset>
            </wp:positionH>
            <wp:positionV relativeFrom="paragraph">
              <wp:posOffset>302895</wp:posOffset>
            </wp:positionV>
            <wp:extent cx="139954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9" y="21382"/>
                <wp:lineTo x="2116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2C" w:rsidRDefault="0040302C" w:rsidP="008A22B9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</w:t>
      </w:r>
      <w:r w:rsidR="0073572E">
        <w:rPr>
          <w:sz w:val="24"/>
          <w:szCs w:val="24"/>
        </w:rPr>
        <w:t xml:space="preserve">                              Hälsningar Christina                                        </w:t>
      </w:r>
    </w:p>
    <w:p w:rsidR="0040302C" w:rsidRDefault="0040302C" w:rsidP="008A22B9">
      <w:pPr>
        <w:rPr>
          <w:sz w:val="24"/>
          <w:szCs w:val="24"/>
        </w:rPr>
      </w:pPr>
    </w:p>
    <w:p w:rsidR="0040302C" w:rsidRPr="0040302C" w:rsidRDefault="005B3320" w:rsidP="008A22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40302C" w:rsidRPr="0040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11E"/>
    <w:multiLevelType w:val="hybridMultilevel"/>
    <w:tmpl w:val="83FE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9"/>
    <w:rsid w:val="000659EE"/>
    <w:rsid w:val="002414A7"/>
    <w:rsid w:val="00375115"/>
    <w:rsid w:val="0040302C"/>
    <w:rsid w:val="005B3320"/>
    <w:rsid w:val="0073572E"/>
    <w:rsid w:val="00753B4A"/>
    <w:rsid w:val="007634A5"/>
    <w:rsid w:val="008A22B9"/>
    <w:rsid w:val="00964421"/>
    <w:rsid w:val="00A91FD9"/>
    <w:rsid w:val="00B576B3"/>
    <w:rsid w:val="00B7713C"/>
    <w:rsid w:val="00BB26C8"/>
    <w:rsid w:val="00CB5FA2"/>
    <w:rsid w:val="00E42DA1"/>
    <w:rsid w:val="00E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6C8"/>
    <w:pPr>
      <w:ind w:left="720"/>
      <w:contextualSpacing/>
    </w:pPr>
  </w:style>
  <w:style w:type="table" w:styleId="Tabellrutnt">
    <w:name w:val="Table Grid"/>
    <w:basedOn w:val="Normaltabell"/>
    <w:uiPriority w:val="59"/>
    <w:rsid w:val="00B7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6C8"/>
    <w:pPr>
      <w:ind w:left="720"/>
      <w:contextualSpacing/>
    </w:pPr>
  </w:style>
  <w:style w:type="table" w:styleId="Tabellrutnt">
    <w:name w:val="Table Grid"/>
    <w:basedOn w:val="Normaltabell"/>
    <w:uiPriority w:val="59"/>
    <w:rsid w:val="00B7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2020-08-12T13:51:00Z</cp:lastPrinted>
  <dcterms:created xsi:type="dcterms:W3CDTF">2020-08-21T13:35:00Z</dcterms:created>
  <dcterms:modified xsi:type="dcterms:W3CDTF">2020-08-21T13:35:00Z</dcterms:modified>
</cp:coreProperties>
</file>