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FE5" w:rsidRDefault="00EB6FE5" w:rsidP="00EB6FE5">
      <w:pPr>
        <w:jc w:val="center"/>
        <w:rPr>
          <w:sz w:val="28"/>
          <w:szCs w:val="28"/>
          <w:u w:val="single"/>
        </w:rPr>
      </w:pPr>
      <w:r>
        <w:rPr>
          <w:sz w:val="28"/>
          <w:szCs w:val="28"/>
          <w:u w:val="single"/>
        </w:rPr>
        <w:t>Pedagogisk planering i området geometri ht i åk.5.</w:t>
      </w:r>
    </w:p>
    <w:p w:rsidR="00B343F3" w:rsidRDefault="00B343F3" w:rsidP="00EB6FE5">
      <w:pPr>
        <w:rPr>
          <w:sz w:val="28"/>
          <w:szCs w:val="28"/>
        </w:rPr>
      </w:pPr>
      <w:r>
        <w:rPr>
          <w:noProof/>
          <w:sz w:val="28"/>
          <w:szCs w:val="28"/>
          <w:lang w:eastAsia="sv-SE"/>
        </w:rPr>
        <w:drawing>
          <wp:anchor distT="0" distB="0" distL="114300" distR="114300" simplePos="0" relativeHeight="251658240" behindDoc="1" locked="0" layoutInCell="1" allowOverlap="1" wp14:anchorId="22B88042" wp14:editId="1B1D1CED">
            <wp:simplePos x="0" y="0"/>
            <wp:positionH relativeFrom="column">
              <wp:posOffset>122555</wp:posOffset>
            </wp:positionH>
            <wp:positionV relativeFrom="paragraph">
              <wp:posOffset>3175</wp:posOffset>
            </wp:positionV>
            <wp:extent cx="2032000" cy="1530350"/>
            <wp:effectExtent l="0" t="0" r="6350" b="0"/>
            <wp:wrapTight wrapText="bothSides">
              <wp:wrapPolygon edited="0">
                <wp:start x="0" y="0"/>
                <wp:lineTo x="0" y="21241"/>
                <wp:lineTo x="21465" y="21241"/>
                <wp:lineTo x="21465" y="0"/>
                <wp:lineTo x="0" y="0"/>
              </wp:wrapPolygon>
            </wp:wrapTight>
            <wp:docPr id="3" name="Bildobjekt 3" descr="C:\Users\Christina\AppData\Local\Microsoft\Windows\Temporary Internet Files\Content.IE5\0SET73F4\Area_conversion_-_square_mm_in_a_square_c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Temporary Internet Files\Content.IE5\0SET73F4\Area_conversion_-_square_mm_in_a_square_cm[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2000" cy="15303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 xml:space="preserve"> Nam</w:t>
      </w:r>
      <w:r w:rsidR="00DC5E87">
        <w:rPr>
          <w:sz w:val="28"/>
          <w:szCs w:val="28"/>
        </w:rPr>
        <w:t>n</w:t>
      </w:r>
      <w:r>
        <w:rPr>
          <w:sz w:val="28"/>
          <w:szCs w:val="28"/>
        </w:rPr>
        <w:t>:_____________________</w:t>
      </w:r>
      <w:bookmarkStart w:id="0" w:name="_GoBack"/>
      <w:bookmarkEnd w:id="0"/>
    </w:p>
    <w:p w:rsidR="00B343F3" w:rsidRDefault="00B343F3" w:rsidP="00EB6FE5">
      <w:pPr>
        <w:rPr>
          <w:sz w:val="28"/>
          <w:szCs w:val="28"/>
        </w:rPr>
      </w:pPr>
      <w:r>
        <w:rPr>
          <w:sz w:val="28"/>
          <w:szCs w:val="28"/>
        </w:rPr>
        <w:t>Inom det här området arbetar vi med att beräkna arean av rektanglar, lär oss mer om skala och arbetar med längdenheterna meter, kilometer och mil. Nya begrepp att lära sig är kvadratcentimeter och kvadratmeter.</w:t>
      </w:r>
    </w:p>
    <w:p w:rsidR="00842CE7" w:rsidRDefault="00305416" w:rsidP="00EB6FE5">
      <w:pPr>
        <w:rPr>
          <w:sz w:val="28"/>
          <w:szCs w:val="28"/>
        </w:rPr>
      </w:pPr>
      <w:r>
        <w:rPr>
          <w:sz w:val="28"/>
          <w:szCs w:val="28"/>
        </w:rPr>
        <w:t>Kunskap</w:t>
      </w:r>
      <w:r w:rsidR="00842CE7">
        <w:rPr>
          <w:sz w:val="28"/>
          <w:szCs w:val="28"/>
        </w:rPr>
        <w:t>smatris:</w:t>
      </w:r>
    </w:p>
    <w:tbl>
      <w:tblPr>
        <w:tblStyle w:val="Tabellrutnt"/>
        <w:tblW w:w="0" w:type="auto"/>
        <w:tblLook w:val="04A0" w:firstRow="1" w:lastRow="0" w:firstColumn="1" w:lastColumn="0" w:noHBand="0" w:noVBand="1"/>
      </w:tblPr>
      <w:tblGrid>
        <w:gridCol w:w="2303"/>
        <w:gridCol w:w="2303"/>
        <w:gridCol w:w="2303"/>
        <w:gridCol w:w="2303"/>
      </w:tblGrid>
      <w:tr w:rsidR="00842CE7" w:rsidTr="00842CE7">
        <w:tc>
          <w:tcPr>
            <w:tcW w:w="2303" w:type="dxa"/>
          </w:tcPr>
          <w:p w:rsidR="00842CE7" w:rsidRPr="00842CE7" w:rsidRDefault="00842CE7" w:rsidP="00EB6FE5">
            <w:pPr>
              <w:rPr>
                <w:color w:val="FF0000"/>
                <w:sz w:val="24"/>
                <w:szCs w:val="24"/>
              </w:rPr>
            </w:pPr>
            <w:r w:rsidRPr="00842CE7">
              <w:rPr>
                <w:color w:val="FF0000"/>
                <w:sz w:val="24"/>
                <w:szCs w:val="24"/>
              </w:rPr>
              <w:t xml:space="preserve">Du visar att du kan </w:t>
            </w:r>
            <w:r>
              <w:rPr>
                <w:color w:val="FF0000"/>
                <w:sz w:val="24"/>
                <w:szCs w:val="24"/>
              </w:rPr>
              <w:t>beskriva begreppet area.</w:t>
            </w:r>
          </w:p>
        </w:tc>
        <w:tc>
          <w:tcPr>
            <w:tcW w:w="2303" w:type="dxa"/>
          </w:tcPr>
          <w:p w:rsidR="00842CE7" w:rsidRPr="00EC10AA" w:rsidRDefault="00EC10AA" w:rsidP="00EB6FE5">
            <w:pPr>
              <w:rPr>
                <w:sz w:val="24"/>
                <w:szCs w:val="24"/>
              </w:rPr>
            </w:pPr>
            <w:r>
              <w:rPr>
                <w:sz w:val="24"/>
                <w:szCs w:val="24"/>
              </w:rPr>
              <w:t>Du ger en enkel beskrivning.</w:t>
            </w:r>
          </w:p>
        </w:tc>
        <w:tc>
          <w:tcPr>
            <w:tcW w:w="2303" w:type="dxa"/>
          </w:tcPr>
          <w:p w:rsidR="00842CE7" w:rsidRDefault="00C56FC9" w:rsidP="00EB6FE5">
            <w:pPr>
              <w:rPr>
                <w:sz w:val="28"/>
                <w:szCs w:val="28"/>
              </w:rPr>
            </w:pPr>
            <w:r>
              <w:rPr>
                <w:sz w:val="24"/>
                <w:szCs w:val="24"/>
              </w:rPr>
              <w:t>Du ger en mer utförlig beskrivning.</w:t>
            </w:r>
          </w:p>
        </w:tc>
        <w:tc>
          <w:tcPr>
            <w:tcW w:w="2303" w:type="dxa"/>
          </w:tcPr>
          <w:p w:rsidR="00842CE7" w:rsidRDefault="00C56FC9" w:rsidP="00EB6FE5">
            <w:pPr>
              <w:rPr>
                <w:sz w:val="28"/>
                <w:szCs w:val="28"/>
              </w:rPr>
            </w:pPr>
            <w:r>
              <w:rPr>
                <w:sz w:val="24"/>
                <w:szCs w:val="24"/>
              </w:rPr>
              <w:t>Du ger en mer utförlig beskrivning och använder då matematikens språk.</w:t>
            </w:r>
          </w:p>
        </w:tc>
      </w:tr>
      <w:tr w:rsidR="00842CE7" w:rsidTr="00842CE7">
        <w:tc>
          <w:tcPr>
            <w:tcW w:w="2303" w:type="dxa"/>
          </w:tcPr>
          <w:p w:rsidR="00842CE7" w:rsidRDefault="00842CE7" w:rsidP="00EB6FE5">
            <w:pPr>
              <w:rPr>
                <w:sz w:val="28"/>
                <w:szCs w:val="28"/>
              </w:rPr>
            </w:pPr>
            <w:r w:rsidRPr="00842CE7">
              <w:rPr>
                <w:color w:val="FF0000"/>
                <w:sz w:val="24"/>
                <w:szCs w:val="24"/>
              </w:rPr>
              <w:t xml:space="preserve">Du visar att du kan </w:t>
            </w:r>
            <w:r>
              <w:rPr>
                <w:color w:val="FF0000"/>
                <w:sz w:val="24"/>
                <w:szCs w:val="24"/>
              </w:rPr>
              <w:t>beskriva begreppet omkrets.</w:t>
            </w:r>
          </w:p>
        </w:tc>
        <w:tc>
          <w:tcPr>
            <w:tcW w:w="2303" w:type="dxa"/>
          </w:tcPr>
          <w:p w:rsidR="00842CE7" w:rsidRDefault="00C56FC9" w:rsidP="00EB6FE5">
            <w:pPr>
              <w:rPr>
                <w:sz w:val="28"/>
                <w:szCs w:val="28"/>
              </w:rPr>
            </w:pPr>
            <w:r>
              <w:rPr>
                <w:sz w:val="24"/>
                <w:szCs w:val="24"/>
              </w:rPr>
              <w:t>Du ger en enkel beskrivning.</w:t>
            </w:r>
          </w:p>
        </w:tc>
        <w:tc>
          <w:tcPr>
            <w:tcW w:w="2303" w:type="dxa"/>
          </w:tcPr>
          <w:p w:rsidR="00842CE7" w:rsidRDefault="00C56FC9" w:rsidP="00EB6FE5">
            <w:pPr>
              <w:rPr>
                <w:sz w:val="28"/>
                <w:szCs w:val="28"/>
              </w:rPr>
            </w:pPr>
            <w:r>
              <w:rPr>
                <w:sz w:val="24"/>
                <w:szCs w:val="24"/>
              </w:rPr>
              <w:t>Du ger en mer utförlig beskrivning.</w:t>
            </w:r>
          </w:p>
        </w:tc>
        <w:tc>
          <w:tcPr>
            <w:tcW w:w="2303" w:type="dxa"/>
          </w:tcPr>
          <w:p w:rsidR="00842CE7" w:rsidRDefault="00C56FC9" w:rsidP="00EB6FE5">
            <w:pPr>
              <w:rPr>
                <w:sz w:val="28"/>
                <w:szCs w:val="28"/>
              </w:rPr>
            </w:pPr>
            <w:r>
              <w:rPr>
                <w:sz w:val="24"/>
                <w:szCs w:val="24"/>
              </w:rPr>
              <w:t>Du ger en mer utförlig beskrivning och använder då matematikens språk.</w:t>
            </w:r>
          </w:p>
        </w:tc>
      </w:tr>
      <w:tr w:rsidR="00842CE7" w:rsidTr="00842CE7">
        <w:tc>
          <w:tcPr>
            <w:tcW w:w="2303" w:type="dxa"/>
          </w:tcPr>
          <w:p w:rsidR="00842CE7" w:rsidRPr="00842CE7" w:rsidRDefault="00842CE7" w:rsidP="00EB6FE5">
            <w:pPr>
              <w:rPr>
                <w:color w:val="FF0000"/>
                <w:sz w:val="24"/>
                <w:szCs w:val="24"/>
              </w:rPr>
            </w:pPr>
            <w:r>
              <w:rPr>
                <w:color w:val="FF0000"/>
                <w:sz w:val="24"/>
                <w:szCs w:val="24"/>
              </w:rPr>
              <w:t>Du visar att du kan räkna ut arean av en rektangel.</w:t>
            </w:r>
          </w:p>
        </w:tc>
        <w:tc>
          <w:tcPr>
            <w:tcW w:w="2303" w:type="dxa"/>
          </w:tcPr>
          <w:p w:rsidR="00842CE7" w:rsidRPr="00C56FC9" w:rsidRDefault="00C56FC9" w:rsidP="00EB6FE5">
            <w:pPr>
              <w:rPr>
                <w:sz w:val="24"/>
                <w:szCs w:val="24"/>
              </w:rPr>
            </w:pPr>
            <w:r>
              <w:rPr>
                <w:sz w:val="24"/>
                <w:szCs w:val="24"/>
              </w:rPr>
              <w:t>Du kan detta med hjälp av en vuxen eller med mallar.</w:t>
            </w:r>
          </w:p>
        </w:tc>
        <w:tc>
          <w:tcPr>
            <w:tcW w:w="2303" w:type="dxa"/>
          </w:tcPr>
          <w:p w:rsidR="00842CE7" w:rsidRDefault="00C56FC9" w:rsidP="00EB6FE5">
            <w:pPr>
              <w:rPr>
                <w:sz w:val="28"/>
                <w:szCs w:val="28"/>
              </w:rPr>
            </w:pPr>
            <w:r>
              <w:rPr>
                <w:sz w:val="24"/>
                <w:szCs w:val="24"/>
              </w:rPr>
              <w:t>Du klarar ofta av detta på egen hand.</w:t>
            </w:r>
          </w:p>
        </w:tc>
        <w:tc>
          <w:tcPr>
            <w:tcW w:w="2303" w:type="dxa"/>
          </w:tcPr>
          <w:p w:rsidR="00842CE7" w:rsidRDefault="00C56FC9" w:rsidP="00EB6FE5">
            <w:pPr>
              <w:rPr>
                <w:sz w:val="28"/>
                <w:szCs w:val="28"/>
              </w:rPr>
            </w:pPr>
            <w:r>
              <w:rPr>
                <w:sz w:val="24"/>
                <w:szCs w:val="24"/>
              </w:rPr>
              <w:t>Du gör areaberäkningar med stor säkerhet.</w:t>
            </w:r>
          </w:p>
        </w:tc>
      </w:tr>
      <w:tr w:rsidR="00842CE7" w:rsidTr="00842CE7">
        <w:tc>
          <w:tcPr>
            <w:tcW w:w="2303" w:type="dxa"/>
          </w:tcPr>
          <w:p w:rsidR="00842CE7" w:rsidRDefault="00842CE7" w:rsidP="00EB6FE5">
            <w:pPr>
              <w:rPr>
                <w:sz w:val="28"/>
                <w:szCs w:val="28"/>
              </w:rPr>
            </w:pPr>
            <w:r>
              <w:rPr>
                <w:color w:val="FF0000"/>
                <w:sz w:val="24"/>
                <w:szCs w:val="24"/>
              </w:rPr>
              <w:t>Du visar att du kan använda enheterna meter, kilometer och mil.</w:t>
            </w:r>
          </w:p>
        </w:tc>
        <w:tc>
          <w:tcPr>
            <w:tcW w:w="2303" w:type="dxa"/>
          </w:tcPr>
          <w:p w:rsidR="00842CE7" w:rsidRPr="00C56FC9" w:rsidRDefault="00C56FC9" w:rsidP="00EB6FE5">
            <w:pPr>
              <w:rPr>
                <w:sz w:val="24"/>
                <w:szCs w:val="24"/>
              </w:rPr>
            </w:pPr>
            <w:r>
              <w:rPr>
                <w:sz w:val="24"/>
                <w:szCs w:val="24"/>
              </w:rPr>
              <w:t>Du visar att du kan använda några av enheterna.</w:t>
            </w:r>
          </w:p>
        </w:tc>
        <w:tc>
          <w:tcPr>
            <w:tcW w:w="2303" w:type="dxa"/>
          </w:tcPr>
          <w:p w:rsidR="00842CE7" w:rsidRPr="00C56FC9" w:rsidRDefault="00C56FC9" w:rsidP="00EB6FE5">
            <w:pPr>
              <w:rPr>
                <w:sz w:val="24"/>
                <w:szCs w:val="24"/>
              </w:rPr>
            </w:pPr>
            <w:r w:rsidRPr="00C56FC9">
              <w:rPr>
                <w:sz w:val="24"/>
                <w:szCs w:val="24"/>
              </w:rPr>
              <w:t xml:space="preserve">Du visar att du </w:t>
            </w:r>
            <w:r>
              <w:rPr>
                <w:sz w:val="24"/>
                <w:szCs w:val="24"/>
              </w:rPr>
              <w:t>kan använda alla och kan växla mellan några.</w:t>
            </w:r>
          </w:p>
        </w:tc>
        <w:tc>
          <w:tcPr>
            <w:tcW w:w="2303" w:type="dxa"/>
          </w:tcPr>
          <w:p w:rsidR="00842CE7" w:rsidRDefault="00C56FC9" w:rsidP="00EB6FE5">
            <w:pPr>
              <w:rPr>
                <w:sz w:val="28"/>
                <w:szCs w:val="28"/>
              </w:rPr>
            </w:pPr>
            <w:r>
              <w:rPr>
                <w:sz w:val="24"/>
                <w:szCs w:val="24"/>
              </w:rPr>
              <w:t>Du visar att du växlar mellan dessa enheter med stor säkerhet.</w:t>
            </w:r>
          </w:p>
        </w:tc>
      </w:tr>
      <w:tr w:rsidR="00842CE7" w:rsidTr="00842CE7">
        <w:tc>
          <w:tcPr>
            <w:tcW w:w="2303" w:type="dxa"/>
          </w:tcPr>
          <w:p w:rsidR="00842CE7" w:rsidRDefault="00842CE7" w:rsidP="00EB6FE5">
            <w:pPr>
              <w:rPr>
                <w:sz w:val="28"/>
                <w:szCs w:val="28"/>
              </w:rPr>
            </w:pPr>
            <w:r>
              <w:rPr>
                <w:color w:val="FF0000"/>
                <w:sz w:val="24"/>
                <w:szCs w:val="24"/>
              </w:rPr>
              <w:t>Du visar att du förstår och kan använda skala.</w:t>
            </w:r>
          </w:p>
        </w:tc>
        <w:tc>
          <w:tcPr>
            <w:tcW w:w="2303" w:type="dxa"/>
          </w:tcPr>
          <w:p w:rsidR="00842CE7" w:rsidRPr="00C56FC9" w:rsidRDefault="00C56FC9" w:rsidP="00EB6FE5">
            <w:pPr>
              <w:rPr>
                <w:sz w:val="24"/>
                <w:szCs w:val="24"/>
              </w:rPr>
            </w:pPr>
            <w:r>
              <w:rPr>
                <w:sz w:val="24"/>
                <w:szCs w:val="24"/>
              </w:rPr>
              <w:t>Du visar att du kan använda skala med lite hjälp från en vuxen.</w:t>
            </w:r>
          </w:p>
        </w:tc>
        <w:tc>
          <w:tcPr>
            <w:tcW w:w="2303" w:type="dxa"/>
          </w:tcPr>
          <w:p w:rsidR="00842CE7" w:rsidRPr="00C56FC9" w:rsidRDefault="00C56FC9" w:rsidP="00EB6FE5">
            <w:pPr>
              <w:rPr>
                <w:sz w:val="24"/>
                <w:szCs w:val="24"/>
              </w:rPr>
            </w:pPr>
            <w:r>
              <w:rPr>
                <w:sz w:val="24"/>
                <w:szCs w:val="24"/>
              </w:rPr>
              <w:t>Du visar att du ofta klarar av att räkna med skala på egen hand.</w:t>
            </w:r>
          </w:p>
        </w:tc>
        <w:tc>
          <w:tcPr>
            <w:tcW w:w="2303" w:type="dxa"/>
          </w:tcPr>
          <w:p w:rsidR="00842CE7" w:rsidRPr="00C56FC9" w:rsidRDefault="00C56FC9" w:rsidP="00EB6FE5">
            <w:pPr>
              <w:rPr>
                <w:sz w:val="24"/>
                <w:szCs w:val="24"/>
              </w:rPr>
            </w:pPr>
            <w:r>
              <w:rPr>
                <w:sz w:val="24"/>
                <w:szCs w:val="24"/>
              </w:rPr>
              <w:t>Du visar stor säkerhet när du arbetar med skala.</w:t>
            </w:r>
          </w:p>
        </w:tc>
      </w:tr>
    </w:tbl>
    <w:p w:rsidR="00EB6FE5" w:rsidRDefault="00EB6FE5">
      <w:pPr>
        <w:rPr>
          <w:sz w:val="24"/>
          <w:szCs w:val="24"/>
        </w:rPr>
      </w:pPr>
    </w:p>
    <w:p w:rsidR="00842CE7" w:rsidRDefault="00842CE7">
      <w:pPr>
        <w:rPr>
          <w:sz w:val="18"/>
          <w:szCs w:val="18"/>
        </w:rPr>
      </w:pPr>
      <w:r>
        <w:rPr>
          <w:sz w:val="24"/>
          <w:szCs w:val="24"/>
        </w:rPr>
        <w:t xml:space="preserve">        </w:t>
      </w:r>
      <w:r>
        <w:rPr>
          <w:sz w:val="18"/>
          <w:szCs w:val="18"/>
        </w:rPr>
        <w:t xml:space="preserve">                                                                              </w:t>
      </w:r>
      <w:r w:rsidR="00305416">
        <w:rPr>
          <w:sz w:val="18"/>
          <w:szCs w:val="18"/>
        </w:rPr>
        <w:t xml:space="preserve">       </w:t>
      </w:r>
    </w:p>
    <w:p w:rsidR="00842CE7" w:rsidRPr="00842CE7" w:rsidRDefault="00842CE7" w:rsidP="00842CE7">
      <w:pPr>
        <w:jc w:val="right"/>
        <w:rPr>
          <w:sz w:val="24"/>
          <w:szCs w:val="24"/>
        </w:rPr>
      </w:pPr>
      <w:r>
        <w:rPr>
          <w:sz w:val="24"/>
          <w:szCs w:val="24"/>
        </w:rPr>
        <w:t>Hälsningar Christina</w:t>
      </w:r>
    </w:p>
    <w:sectPr w:rsidR="00842CE7" w:rsidRPr="00842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E5"/>
    <w:rsid w:val="00305416"/>
    <w:rsid w:val="00753B4A"/>
    <w:rsid w:val="007634A5"/>
    <w:rsid w:val="00842CE7"/>
    <w:rsid w:val="00B343F3"/>
    <w:rsid w:val="00C56FC9"/>
    <w:rsid w:val="00DC5E87"/>
    <w:rsid w:val="00EB6FE5"/>
    <w:rsid w:val="00EC10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343F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43F3"/>
    <w:rPr>
      <w:rFonts w:ascii="Tahoma" w:hAnsi="Tahoma" w:cs="Tahoma"/>
      <w:sz w:val="16"/>
      <w:szCs w:val="16"/>
    </w:rPr>
  </w:style>
  <w:style w:type="table" w:styleId="Tabellrutnt">
    <w:name w:val="Table Grid"/>
    <w:basedOn w:val="Normaltabell"/>
    <w:uiPriority w:val="59"/>
    <w:rsid w:val="0084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343F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43F3"/>
    <w:rPr>
      <w:rFonts w:ascii="Tahoma" w:hAnsi="Tahoma" w:cs="Tahoma"/>
      <w:sz w:val="16"/>
      <w:szCs w:val="16"/>
    </w:rPr>
  </w:style>
  <w:style w:type="table" w:styleId="Tabellrutnt">
    <w:name w:val="Table Grid"/>
    <w:basedOn w:val="Normaltabell"/>
    <w:uiPriority w:val="59"/>
    <w:rsid w:val="0084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1211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dcterms:created xsi:type="dcterms:W3CDTF">2019-09-18T12:30:00Z</dcterms:created>
  <dcterms:modified xsi:type="dcterms:W3CDTF">2019-09-18T12:30:00Z</dcterms:modified>
</cp:coreProperties>
</file>