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2D2B7D" w:rsidRDefault="00044662" w:rsidP="00044662">
      <w:pPr>
        <w:jc w:val="center"/>
        <w:rPr>
          <w:sz w:val="28"/>
          <w:szCs w:val="28"/>
          <w:u w:val="single"/>
        </w:rPr>
      </w:pPr>
      <w:bookmarkStart w:id="0" w:name="_GoBack"/>
      <w:bookmarkEnd w:id="0"/>
      <w:r w:rsidRPr="002D2B7D">
        <w:rPr>
          <w:sz w:val="28"/>
          <w:szCs w:val="28"/>
          <w:u w:val="single"/>
        </w:rPr>
        <w:t>Pedagogisk planering geografi Europa.</w:t>
      </w:r>
    </w:p>
    <w:p w:rsidR="00044662" w:rsidRPr="002D2B7D" w:rsidRDefault="00044662" w:rsidP="00044662">
      <w:pPr>
        <w:rPr>
          <w:sz w:val="28"/>
          <w:szCs w:val="28"/>
        </w:rPr>
      </w:pPr>
      <w:r w:rsidRPr="002D2B7D">
        <w:rPr>
          <w:noProof/>
          <w:sz w:val="28"/>
          <w:szCs w:val="28"/>
          <w:lang w:eastAsia="sv-SE"/>
        </w:rPr>
        <w:drawing>
          <wp:anchor distT="0" distB="0" distL="114300" distR="114300" simplePos="0" relativeHeight="251658240" behindDoc="1" locked="0" layoutInCell="1" allowOverlap="1" wp14:anchorId="0C55BD40" wp14:editId="504A0795">
            <wp:simplePos x="0" y="0"/>
            <wp:positionH relativeFrom="column">
              <wp:posOffset>3195955</wp:posOffset>
            </wp:positionH>
            <wp:positionV relativeFrom="paragraph">
              <wp:posOffset>19050</wp:posOffset>
            </wp:positionV>
            <wp:extent cx="2867025" cy="2495550"/>
            <wp:effectExtent l="0" t="0" r="9525" b="0"/>
            <wp:wrapTight wrapText="bothSides">
              <wp:wrapPolygon edited="0">
                <wp:start x="0" y="0"/>
                <wp:lineTo x="0" y="21435"/>
                <wp:lineTo x="21528" y="21435"/>
                <wp:lineTo x="21528" y="0"/>
                <wp:lineTo x="0" y="0"/>
              </wp:wrapPolygon>
            </wp:wrapTight>
            <wp:docPr id="1" name="Bildobjekt 1" descr="C:\Users\Christina\AppData\Local\Microsoft\Windows\INetCache\IE\XKDESMFS\600px-Europa-it-politica-colou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XKDESMFS\600px-Europa-it-politica-coloured.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B7D">
        <w:rPr>
          <w:sz w:val="28"/>
          <w:szCs w:val="28"/>
        </w:rPr>
        <w:t xml:space="preserve">Namn:___________________________  </w:t>
      </w:r>
    </w:p>
    <w:p w:rsidR="00DF7805" w:rsidRDefault="00DF7805" w:rsidP="00044662">
      <w:pPr>
        <w:rPr>
          <w:sz w:val="28"/>
          <w:szCs w:val="28"/>
        </w:rPr>
      </w:pPr>
    </w:p>
    <w:p w:rsidR="00DF7805" w:rsidRDefault="00DF7805" w:rsidP="00044662">
      <w:pPr>
        <w:rPr>
          <w:sz w:val="28"/>
          <w:szCs w:val="28"/>
        </w:rPr>
      </w:pPr>
    </w:p>
    <w:p w:rsidR="00044662" w:rsidRPr="002D2B7D" w:rsidRDefault="00044662" w:rsidP="00044662">
      <w:pPr>
        <w:rPr>
          <w:sz w:val="28"/>
          <w:szCs w:val="28"/>
        </w:rPr>
      </w:pPr>
      <w:r w:rsidRPr="002D2B7D">
        <w:rPr>
          <w:sz w:val="28"/>
          <w:szCs w:val="28"/>
        </w:rPr>
        <w:t xml:space="preserve">Vi har nu påbörjat vårt SO-arbete om Europa. Elevernas önskan var att få följa Holger och </w:t>
      </w:r>
      <w:proofErr w:type="spellStart"/>
      <w:r w:rsidRPr="002D2B7D">
        <w:rPr>
          <w:sz w:val="28"/>
          <w:szCs w:val="28"/>
        </w:rPr>
        <w:t>Mårtenssen</w:t>
      </w:r>
      <w:proofErr w:type="spellEnd"/>
      <w:r w:rsidRPr="002D2B7D">
        <w:rPr>
          <w:sz w:val="28"/>
          <w:szCs w:val="28"/>
        </w:rPr>
        <w:t xml:space="preserve"> i programserien ”Geografens testamente”. Vi gjorde detta både med Sverige och med Norden. Till programserien finns även diverse uppgifter att arbeta med. </w:t>
      </w:r>
    </w:p>
    <w:p w:rsidR="00DF7805" w:rsidRDefault="00044662" w:rsidP="00044662">
      <w:pPr>
        <w:rPr>
          <w:sz w:val="28"/>
          <w:szCs w:val="28"/>
        </w:rPr>
      </w:pPr>
      <w:r w:rsidRPr="002D2B7D">
        <w:rPr>
          <w:sz w:val="28"/>
          <w:szCs w:val="28"/>
        </w:rPr>
        <w:t xml:space="preserve">Vi kommer förstås att fokusera på kartan över Europa. Eleverna kommer att få träna sina kunskaper på dator med programmet </w:t>
      </w:r>
      <w:proofErr w:type="spellStart"/>
      <w:r w:rsidRPr="002D2B7D">
        <w:rPr>
          <w:sz w:val="28"/>
          <w:szCs w:val="28"/>
        </w:rPr>
        <w:t>Seterra</w:t>
      </w:r>
      <w:proofErr w:type="spellEnd"/>
      <w:r w:rsidRPr="002D2B7D">
        <w:rPr>
          <w:sz w:val="28"/>
          <w:szCs w:val="28"/>
        </w:rPr>
        <w:t>.</w:t>
      </w:r>
      <w:r w:rsidR="0016546B" w:rsidRPr="002D2B7D">
        <w:rPr>
          <w:sz w:val="28"/>
          <w:szCs w:val="28"/>
        </w:rPr>
        <w:t xml:space="preserve"> Vi kommer att arbeta med länder, huvudstäder, bergskedjor och vattendrag. Eleverna kommer att få läxor med skriftliga läxförhör. Förutom kartan kommer vi att titta på hur naturens krafter förändrar landskapet, plattektonik och resurser.</w:t>
      </w:r>
    </w:p>
    <w:p w:rsidR="00DF7805" w:rsidRDefault="00DF7805" w:rsidP="00044662">
      <w:pPr>
        <w:rPr>
          <w:sz w:val="28"/>
          <w:szCs w:val="28"/>
        </w:rPr>
      </w:pPr>
    </w:p>
    <w:p w:rsidR="00E36C04" w:rsidRPr="002D2B7D" w:rsidRDefault="00E36C04" w:rsidP="00044662">
      <w:pPr>
        <w:rPr>
          <w:sz w:val="28"/>
          <w:szCs w:val="28"/>
        </w:rPr>
      </w:pPr>
      <w:r w:rsidRPr="002D2B7D">
        <w:rPr>
          <w:sz w:val="28"/>
          <w:szCs w:val="28"/>
        </w:rPr>
        <w:t>Bedömningsmatris:</w:t>
      </w:r>
    </w:p>
    <w:tbl>
      <w:tblPr>
        <w:tblStyle w:val="Tabellrutnt"/>
        <w:tblW w:w="0" w:type="auto"/>
        <w:tblLook w:val="04A0" w:firstRow="1" w:lastRow="0" w:firstColumn="1" w:lastColumn="0" w:noHBand="0" w:noVBand="1"/>
      </w:tblPr>
      <w:tblGrid>
        <w:gridCol w:w="2303"/>
        <w:gridCol w:w="2303"/>
        <w:gridCol w:w="2303"/>
        <w:gridCol w:w="2303"/>
      </w:tblGrid>
      <w:tr w:rsidR="00E36C04" w:rsidTr="00E36C04">
        <w:tc>
          <w:tcPr>
            <w:tcW w:w="2303" w:type="dxa"/>
          </w:tcPr>
          <w:p w:rsidR="00E36C04" w:rsidRPr="00E36C04" w:rsidRDefault="00E36C04" w:rsidP="00044662">
            <w:pPr>
              <w:rPr>
                <w:color w:val="FF0000"/>
                <w:sz w:val="24"/>
                <w:szCs w:val="24"/>
              </w:rPr>
            </w:pPr>
            <w:r>
              <w:rPr>
                <w:color w:val="FF0000"/>
                <w:sz w:val="24"/>
                <w:szCs w:val="24"/>
              </w:rPr>
              <w:t>Namngeografi: Europas länder och huvudstäder.</w:t>
            </w:r>
          </w:p>
        </w:tc>
        <w:tc>
          <w:tcPr>
            <w:tcW w:w="2303" w:type="dxa"/>
          </w:tcPr>
          <w:p w:rsidR="00E36C04" w:rsidRPr="00E36C04" w:rsidRDefault="00E36C04" w:rsidP="00044662">
            <w:pPr>
              <w:rPr>
                <w:sz w:val="24"/>
                <w:szCs w:val="24"/>
              </w:rPr>
            </w:pPr>
            <w:r>
              <w:rPr>
                <w:sz w:val="24"/>
                <w:szCs w:val="24"/>
              </w:rPr>
              <w:t>Du visar att du kan namnge en tredjedel av länderna och deras huvudstäder.</w:t>
            </w:r>
          </w:p>
        </w:tc>
        <w:tc>
          <w:tcPr>
            <w:tcW w:w="2303" w:type="dxa"/>
          </w:tcPr>
          <w:p w:rsidR="00E36C04" w:rsidRDefault="00244D6D" w:rsidP="00044662">
            <w:pPr>
              <w:rPr>
                <w:sz w:val="28"/>
                <w:szCs w:val="28"/>
              </w:rPr>
            </w:pPr>
            <w:r>
              <w:rPr>
                <w:sz w:val="24"/>
                <w:szCs w:val="24"/>
              </w:rPr>
              <w:t>Du visar att du kan namnge två tredjedelar av länderna och deras huvudstäder.</w:t>
            </w:r>
          </w:p>
        </w:tc>
        <w:tc>
          <w:tcPr>
            <w:tcW w:w="2303" w:type="dxa"/>
          </w:tcPr>
          <w:p w:rsidR="00E36C04" w:rsidRPr="00244D6D" w:rsidRDefault="00244D6D" w:rsidP="00044662">
            <w:pPr>
              <w:rPr>
                <w:sz w:val="24"/>
                <w:szCs w:val="24"/>
              </w:rPr>
            </w:pPr>
            <w:r>
              <w:rPr>
                <w:sz w:val="24"/>
                <w:szCs w:val="24"/>
              </w:rPr>
              <w:t>Du visar stor säkerhet i att namnge Europas länder och deras huvudstäder.</w:t>
            </w:r>
          </w:p>
        </w:tc>
      </w:tr>
      <w:tr w:rsidR="00E36C04" w:rsidTr="00E36C04">
        <w:tc>
          <w:tcPr>
            <w:tcW w:w="2303" w:type="dxa"/>
          </w:tcPr>
          <w:p w:rsidR="00E36C04" w:rsidRPr="00E36C04" w:rsidRDefault="00E36C04" w:rsidP="00044662">
            <w:pPr>
              <w:rPr>
                <w:color w:val="FF0000"/>
                <w:sz w:val="24"/>
                <w:szCs w:val="24"/>
              </w:rPr>
            </w:pPr>
            <w:r>
              <w:rPr>
                <w:color w:val="FF0000"/>
                <w:sz w:val="24"/>
                <w:szCs w:val="24"/>
              </w:rPr>
              <w:t>Namngeografi: Europas bergskedjor och vattendrag.</w:t>
            </w:r>
          </w:p>
        </w:tc>
        <w:tc>
          <w:tcPr>
            <w:tcW w:w="2303" w:type="dxa"/>
          </w:tcPr>
          <w:p w:rsidR="00E36C04" w:rsidRDefault="00F0209A" w:rsidP="00044662">
            <w:pPr>
              <w:rPr>
                <w:sz w:val="28"/>
                <w:szCs w:val="28"/>
              </w:rPr>
            </w:pPr>
            <w:r>
              <w:rPr>
                <w:sz w:val="24"/>
                <w:szCs w:val="24"/>
              </w:rPr>
              <w:t>Du visar att du kan namnge en tredjedel av bergskedjorna och vattendragen.</w:t>
            </w:r>
          </w:p>
        </w:tc>
        <w:tc>
          <w:tcPr>
            <w:tcW w:w="2303" w:type="dxa"/>
          </w:tcPr>
          <w:p w:rsidR="00E36C04" w:rsidRDefault="00F0209A" w:rsidP="00044662">
            <w:pPr>
              <w:rPr>
                <w:sz w:val="28"/>
                <w:szCs w:val="28"/>
              </w:rPr>
            </w:pPr>
            <w:r>
              <w:rPr>
                <w:sz w:val="24"/>
                <w:szCs w:val="24"/>
              </w:rPr>
              <w:t>Du visar att du kan namnge två tredjedelar av bergskedjorna och vattendragen.</w:t>
            </w:r>
          </w:p>
        </w:tc>
        <w:tc>
          <w:tcPr>
            <w:tcW w:w="2303" w:type="dxa"/>
          </w:tcPr>
          <w:p w:rsidR="00E36C04" w:rsidRDefault="00F0209A" w:rsidP="00044662">
            <w:pPr>
              <w:rPr>
                <w:sz w:val="28"/>
                <w:szCs w:val="28"/>
              </w:rPr>
            </w:pPr>
            <w:r>
              <w:rPr>
                <w:sz w:val="24"/>
                <w:szCs w:val="24"/>
              </w:rPr>
              <w:t>Du visar stor säkerhet i att namnge Europas bergskedjor och huvudstäder.</w:t>
            </w:r>
          </w:p>
        </w:tc>
      </w:tr>
      <w:tr w:rsidR="00E36C04" w:rsidTr="00E36C04">
        <w:tc>
          <w:tcPr>
            <w:tcW w:w="2303" w:type="dxa"/>
          </w:tcPr>
          <w:p w:rsidR="00E36C04" w:rsidRPr="00E36C04" w:rsidRDefault="00E36C04" w:rsidP="00044662">
            <w:pPr>
              <w:rPr>
                <w:sz w:val="24"/>
                <w:szCs w:val="24"/>
              </w:rPr>
            </w:pPr>
            <w:r w:rsidRPr="00E36C04">
              <w:rPr>
                <w:color w:val="FF0000"/>
                <w:sz w:val="24"/>
                <w:szCs w:val="24"/>
              </w:rPr>
              <w:t>Använder geografiska begrepp och verktyg på ett fungerande sätt.</w:t>
            </w:r>
          </w:p>
        </w:tc>
        <w:tc>
          <w:tcPr>
            <w:tcW w:w="2303" w:type="dxa"/>
          </w:tcPr>
          <w:p w:rsidR="00E36C04" w:rsidRPr="00F0209A" w:rsidRDefault="00F0209A" w:rsidP="00044662">
            <w:pPr>
              <w:rPr>
                <w:sz w:val="24"/>
                <w:szCs w:val="24"/>
              </w:rPr>
            </w:pPr>
            <w:r>
              <w:rPr>
                <w:sz w:val="24"/>
                <w:szCs w:val="24"/>
              </w:rPr>
              <w:t>Du visar att du med lite hjälp klarar av att jämföra Sverige och ett annat land i Europa.</w:t>
            </w:r>
          </w:p>
        </w:tc>
        <w:tc>
          <w:tcPr>
            <w:tcW w:w="2303" w:type="dxa"/>
          </w:tcPr>
          <w:p w:rsidR="00E36C04" w:rsidRDefault="00F0209A" w:rsidP="00044662">
            <w:pPr>
              <w:rPr>
                <w:sz w:val="28"/>
                <w:szCs w:val="28"/>
              </w:rPr>
            </w:pPr>
            <w:r>
              <w:rPr>
                <w:sz w:val="24"/>
                <w:szCs w:val="24"/>
              </w:rPr>
              <w:t>Du visar att du klarar av att jämföra Sverige och ett annat land i Europa.</w:t>
            </w:r>
          </w:p>
        </w:tc>
        <w:tc>
          <w:tcPr>
            <w:tcW w:w="2303" w:type="dxa"/>
          </w:tcPr>
          <w:p w:rsidR="00E36C04" w:rsidRDefault="00F0209A" w:rsidP="00044662">
            <w:pPr>
              <w:rPr>
                <w:sz w:val="28"/>
                <w:szCs w:val="28"/>
              </w:rPr>
            </w:pPr>
            <w:r>
              <w:rPr>
                <w:sz w:val="24"/>
                <w:szCs w:val="24"/>
              </w:rPr>
              <w:t>Du visar att du klarar av att jämföra Sverige och ett annat land i Europa. Du kan dessutom beskriva det andra landet utifrån klimat och naturtyp.</w:t>
            </w:r>
          </w:p>
        </w:tc>
      </w:tr>
      <w:tr w:rsidR="00E36C04" w:rsidTr="00E36C04">
        <w:tc>
          <w:tcPr>
            <w:tcW w:w="2303" w:type="dxa"/>
          </w:tcPr>
          <w:p w:rsidR="00E36C04" w:rsidRPr="00E36C04" w:rsidRDefault="00E36C04" w:rsidP="00044662">
            <w:pPr>
              <w:rPr>
                <w:color w:val="FF0000"/>
                <w:sz w:val="24"/>
                <w:szCs w:val="24"/>
              </w:rPr>
            </w:pPr>
            <w:r>
              <w:rPr>
                <w:color w:val="FF0000"/>
                <w:sz w:val="24"/>
                <w:szCs w:val="24"/>
              </w:rPr>
              <w:lastRenderedPageBreak/>
              <w:t>Känner till hur naturens krafter förändrar jordytan.</w:t>
            </w:r>
          </w:p>
        </w:tc>
        <w:tc>
          <w:tcPr>
            <w:tcW w:w="2303" w:type="dxa"/>
          </w:tcPr>
          <w:p w:rsidR="00E36C04" w:rsidRPr="00F0209A" w:rsidRDefault="00F0209A" w:rsidP="00044662">
            <w:pPr>
              <w:rPr>
                <w:sz w:val="24"/>
                <w:szCs w:val="24"/>
              </w:rPr>
            </w:pPr>
            <w:r>
              <w:rPr>
                <w:sz w:val="24"/>
                <w:szCs w:val="24"/>
              </w:rPr>
              <w:t>Du visar att du känner till många krafter som förändrar jordytan.</w:t>
            </w:r>
          </w:p>
        </w:tc>
        <w:tc>
          <w:tcPr>
            <w:tcW w:w="2303" w:type="dxa"/>
          </w:tcPr>
          <w:p w:rsidR="00E36C04" w:rsidRDefault="00F0209A" w:rsidP="00044662">
            <w:pPr>
              <w:rPr>
                <w:sz w:val="28"/>
                <w:szCs w:val="28"/>
              </w:rPr>
            </w:pPr>
            <w:r>
              <w:rPr>
                <w:sz w:val="24"/>
                <w:szCs w:val="24"/>
              </w:rPr>
              <w:t>Du visar att du känner till många krafter som förändrar jordytan. Du kan dessutom tala om ifall de är nedbrytande eller uppbyggande</w:t>
            </w:r>
            <w:r w:rsidR="002D2B7D">
              <w:rPr>
                <w:sz w:val="24"/>
                <w:szCs w:val="24"/>
              </w:rPr>
              <w:t>.</w:t>
            </w:r>
          </w:p>
        </w:tc>
        <w:tc>
          <w:tcPr>
            <w:tcW w:w="2303" w:type="dxa"/>
          </w:tcPr>
          <w:p w:rsidR="00E36C04" w:rsidRDefault="00F0209A" w:rsidP="00044662">
            <w:pPr>
              <w:rPr>
                <w:sz w:val="28"/>
                <w:szCs w:val="28"/>
              </w:rPr>
            </w:pPr>
            <w:r>
              <w:rPr>
                <w:sz w:val="24"/>
                <w:szCs w:val="24"/>
              </w:rPr>
              <w:t>Du visar att du känner till många krafter som förändrar jordytan. Du kan även tala om ifall de är uppbyggande eller nedbrytande</w:t>
            </w:r>
            <w:r w:rsidR="002D2B7D">
              <w:rPr>
                <w:sz w:val="24"/>
                <w:szCs w:val="24"/>
              </w:rPr>
              <w:t>. Du sätter flera av krafterna i relation till jordskorpans olika plattor.</w:t>
            </w:r>
          </w:p>
        </w:tc>
      </w:tr>
      <w:tr w:rsidR="00E36C04" w:rsidTr="00E36C04">
        <w:tc>
          <w:tcPr>
            <w:tcW w:w="2303" w:type="dxa"/>
          </w:tcPr>
          <w:p w:rsidR="00E36C04" w:rsidRPr="00E36C04" w:rsidRDefault="00E36C04" w:rsidP="00044662">
            <w:pPr>
              <w:rPr>
                <w:color w:val="FF0000"/>
                <w:sz w:val="24"/>
                <w:szCs w:val="24"/>
              </w:rPr>
            </w:pPr>
            <w:r>
              <w:rPr>
                <w:color w:val="FF0000"/>
                <w:sz w:val="24"/>
                <w:szCs w:val="24"/>
              </w:rPr>
              <w:t>Kunna resonera om naturresurser och produkter.</w:t>
            </w:r>
          </w:p>
        </w:tc>
        <w:tc>
          <w:tcPr>
            <w:tcW w:w="2303" w:type="dxa"/>
          </w:tcPr>
          <w:p w:rsidR="00E36C04" w:rsidRPr="002D2B7D" w:rsidRDefault="002D2B7D" w:rsidP="00044662">
            <w:pPr>
              <w:rPr>
                <w:sz w:val="24"/>
                <w:szCs w:val="24"/>
              </w:rPr>
            </w:pPr>
            <w:r>
              <w:rPr>
                <w:sz w:val="24"/>
                <w:szCs w:val="24"/>
              </w:rPr>
              <w:t>Du visar att du kan koppla ihop några naturresurser med blivande produkter.</w:t>
            </w:r>
          </w:p>
        </w:tc>
        <w:tc>
          <w:tcPr>
            <w:tcW w:w="2303" w:type="dxa"/>
          </w:tcPr>
          <w:p w:rsidR="00E36C04" w:rsidRDefault="002D2B7D" w:rsidP="00044662">
            <w:pPr>
              <w:rPr>
                <w:sz w:val="28"/>
                <w:szCs w:val="28"/>
              </w:rPr>
            </w:pPr>
            <w:r>
              <w:rPr>
                <w:sz w:val="24"/>
                <w:szCs w:val="24"/>
              </w:rPr>
              <w:t>Du visar att du kan koppla ihop flera naturresurser med blivande produkter.</w:t>
            </w:r>
          </w:p>
        </w:tc>
        <w:tc>
          <w:tcPr>
            <w:tcW w:w="2303" w:type="dxa"/>
          </w:tcPr>
          <w:p w:rsidR="00E36C04" w:rsidRPr="002D2B7D" w:rsidRDefault="002D2B7D" w:rsidP="00044662">
            <w:pPr>
              <w:rPr>
                <w:sz w:val="24"/>
                <w:szCs w:val="24"/>
              </w:rPr>
            </w:pPr>
            <w:r>
              <w:rPr>
                <w:sz w:val="24"/>
                <w:szCs w:val="24"/>
              </w:rPr>
              <w:t xml:space="preserve">Du visar stor säkerhet i att koppla ihop naturresurser med produkter. </w:t>
            </w:r>
          </w:p>
        </w:tc>
      </w:tr>
    </w:tbl>
    <w:p w:rsidR="00E36C04" w:rsidRDefault="00E36C04" w:rsidP="00044662">
      <w:pPr>
        <w:rPr>
          <w:sz w:val="28"/>
          <w:szCs w:val="28"/>
        </w:rPr>
      </w:pPr>
    </w:p>
    <w:p w:rsidR="00DF7805" w:rsidRDefault="00DF7805" w:rsidP="00044662">
      <w:pPr>
        <w:rPr>
          <w:sz w:val="28"/>
          <w:szCs w:val="28"/>
        </w:rPr>
      </w:pPr>
    </w:p>
    <w:p w:rsidR="00DF7805" w:rsidRPr="00044662" w:rsidRDefault="00DF7805" w:rsidP="00DF7805">
      <w:pPr>
        <w:jc w:val="right"/>
        <w:rPr>
          <w:sz w:val="28"/>
          <w:szCs w:val="28"/>
        </w:rPr>
      </w:pPr>
      <w:r>
        <w:rPr>
          <w:sz w:val="28"/>
          <w:szCs w:val="28"/>
        </w:rPr>
        <w:t>Hälsningar Christina</w:t>
      </w:r>
    </w:p>
    <w:sectPr w:rsidR="00DF7805" w:rsidRPr="00044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62"/>
    <w:rsid w:val="00044662"/>
    <w:rsid w:val="0016546B"/>
    <w:rsid w:val="00244D6D"/>
    <w:rsid w:val="002D2B7D"/>
    <w:rsid w:val="00753B4A"/>
    <w:rsid w:val="007634A5"/>
    <w:rsid w:val="00DF7805"/>
    <w:rsid w:val="00E36C04"/>
    <w:rsid w:val="00ED36E3"/>
    <w:rsid w:val="00F02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4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4662"/>
    <w:rPr>
      <w:rFonts w:ascii="Tahoma" w:hAnsi="Tahoma" w:cs="Tahoma"/>
      <w:sz w:val="16"/>
      <w:szCs w:val="16"/>
    </w:rPr>
  </w:style>
  <w:style w:type="table" w:styleId="Tabellrutnt">
    <w:name w:val="Table Grid"/>
    <w:basedOn w:val="Normaltabell"/>
    <w:uiPriority w:val="59"/>
    <w:rsid w:val="00E3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4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4662"/>
    <w:rPr>
      <w:rFonts w:ascii="Tahoma" w:hAnsi="Tahoma" w:cs="Tahoma"/>
      <w:sz w:val="16"/>
      <w:szCs w:val="16"/>
    </w:rPr>
  </w:style>
  <w:style w:type="table" w:styleId="Tabellrutnt">
    <w:name w:val="Table Grid"/>
    <w:basedOn w:val="Normaltabell"/>
    <w:uiPriority w:val="59"/>
    <w:rsid w:val="00E3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2016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2017-11-28T06:36:00Z</dcterms:created>
  <dcterms:modified xsi:type="dcterms:W3CDTF">2017-11-28T06:36:00Z</dcterms:modified>
</cp:coreProperties>
</file>