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A40B6F" w:rsidRDefault="00BF09E2" w:rsidP="00BF09E2">
      <w:pPr>
        <w:jc w:val="center"/>
        <w:rPr>
          <w:sz w:val="28"/>
          <w:szCs w:val="28"/>
          <w:u w:val="single"/>
        </w:rPr>
      </w:pPr>
      <w:bookmarkStart w:id="0" w:name="_GoBack"/>
      <w:bookmarkEnd w:id="0"/>
      <w:r w:rsidRPr="00A40B6F">
        <w:rPr>
          <w:noProof/>
          <w:sz w:val="28"/>
          <w:szCs w:val="28"/>
          <w:u w:val="single"/>
          <w:lang w:eastAsia="sv-SE"/>
        </w:rPr>
        <w:drawing>
          <wp:anchor distT="0" distB="0" distL="114300" distR="114300" simplePos="0" relativeHeight="251658240" behindDoc="1" locked="0" layoutInCell="1" allowOverlap="1" wp14:anchorId="33F4ADAA" wp14:editId="4CB725C7">
            <wp:simplePos x="0" y="0"/>
            <wp:positionH relativeFrom="column">
              <wp:posOffset>3564255</wp:posOffset>
            </wp:positionH>
            <wp:positionV relativeFrom="paragraph">
              <wp:posOffset>325755</wp:posOffset>
            </wp:positionV>
            <wp:extent cx="2641600" cy="1828800"/>
            <wp:effectExtent l="0" t="0" r="6350" b="0"/>
            <wp:wrapTight wrapText="bothSides">
              <wp:wrapPolygon edited="0">
                <wp:start x="0" y="0"/>
                <wp:lineTo x="0" y="21375"/>
                <wp:lineTo x="21496" y="21375"/>
                <wp:lineTo x="21496" y="0"/>
                <wp:lineTo x="0" y="0"/>
              </wp:wrapPolygon>
            </wp:wrapTight>
            <wp:docPr id="1" name="Bildobjekt 1" descr="C:\Users\Christina\AppData\Local\Microsoft\Windows\INetCache\IE\H1VHUBBL\250px-Milky_Way_galax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H1VHUBBL\250px-Milky_Way_galax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6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5C1" w:rsidRPr="00A40B6F">
        <w:rPr>
          <w:sz w:val="28"/>
          <w:szCs w:val="28"/>
          <w:u w:val="single"/>
        </w:rPr>
        <w:t>Pedagogisk planering om astronomi åk 6.</w:t>
      </w:r>
    </w:p>
    <w:p w:rsidR="00BF09E2" w:rsidRPr="00A40B6F" w:rsidRDefault="00BF09E2" w:rsidP="00BF09E2">
      <w:pPr>
        <w:rPr>
          <w:sz w:val="24"/>
          <w:szCs w:val="24"/>
        </w:rPr>
      </w:pPr>
      <w:r w:rsidRPr="00A40B6F">
        <w:rPr>
          <w:sz w:val="24"/>
          <w:szCs w:val="24"/>
        </w:rPr>
        <w:t>Namn:________________________</w:t>
      </w:r>
    </w:p>
    <w:p w:rsidR="003245C1" w:rsidRPr="00A40B6F" w:rsidRDefault="00BF09E2" w:rsidP="00BF09E2">
      <w:pPr>
        <w:rPr>
          <w:sz w:val="24"/>
          <w:szCs w:val="24"/>
        </w:rPr>
      </w:pPr>
      <w:r w:rsidRPr="00A40B6F">
        <w:rPr>
          <w:sz w:val="24"/>
          <w:szCs w:val="24"/>
        </w:rPr>
        <w:t xml:space="preserve">Nu ska vi studera vår Jord och Universum omkring oss. Vi kommer att läsa, diskutera och titta på filmer. Eleverna ska få visa sina kunskaper genom skriftliga läxförhör där det tydligt anges vad de ska kunna. </w:t>
      </w:r>
    </w:p>
    <w:p w:rsidR="00BF09E2" w:rsidRPr="00A40B6F" w:rsidRDefault="00BF09E2" w:rsidP="00BF09E2">
      <w:pPr>
        <w:rPr>
          <w:sz w:val="24"/>
          <w:szCs w:val="24"/>
        </w:rPr>
      </w:pPr>
      <w:r w:rsidRPr="00A40B6F">
        <w:rPr>
          <w:sz w:val="24"/>
          <w:szCs w:val="24"/>
        </w:rPr>
        <w:t>Vi kommer som vanligt att ha en del ord och begrepp att lära oss. På läxorna har jag hjälpt eleverna genom att ange vilka ord de kan träna extra på.</w:t>
      </w:r>
    </w:p>
    <w:p w:rsidR="00BF09E2" w:rsidRPr="00A40B6F" w:rsidRDefault="00BF09E2" w:rsidP="00BF09E2">
      <w:pPr>
        <w:rPr>
          <w:sz w:val="20"/>
          <w:szCs w:val="20"/>
        </w:rPr>
      </w:pPr>
      <w:r w:rsidRPr="00A40B6F">
        <w:rPr>
          <w:sz w:val="20"/>
          <w:szCs w:val="20"/>
        </w:rPr>
        <w:t>Bedömningsmatris:</w:t>
      </w:r>
    </w:p>
    <w:tbl>
      <w:tblPr>
        <w:tblStyle w:val="Tabellrutnt"/>
        <w:tblW w:w="0" w:type="auto"/>
        <w:tblLook w:val="04A0" w:firstRow="1" w:lastRow="0" w:firstColumn="1" w:lastColumn="0" w:noHBand="0" w:noVBand="1"/>
      </w:tblPr>
      <w:tblGrid>
        <w:gridCol w:w="2303"/>
        <w:gridCol w:w="2303"/>
        <w:gridCol w:w="2303"/>
        <w:gridCol w:w="2303"/>
      </w:tblGrid>
      <w:tr w:rsidR="00BF09E2" w:rsidTr="00BF09E2">
        <w:tc>
          <w:tcPr>
            <w:tcW w:w="2303" w:type="dxa"/>
          </w:tcPr>
          <w:p w:rsidR="00BF09E2" w:rsidRDefault="0095335E" w:rsidP="00BF09E2">
            <w:pPr>
              <w:rPr>
                <w:sz w:val="24"/>
                <w:szCs w:val="24"/>
              </w:rPr>
            </w:pPr>
            <w:r w:rsidRPr="000423CB">
              <w:rPr>
                <w:color w:val="FF0000"/>
                <w:sz w:val="20"/>
                <w:szCs w:val="20"/>
              </w:rPr>
              <w:t>Att känna till hur det blir dag och natt på Jorden.</w:t>
            </w:r>
          </w:p>
        </w:tc>
        <w:tc>
          <w:tcPr>
            <w:tcW w:w="2303" w:type="dxa"/>
          </w:tcPr>
          <w:p w:rsidR="00BF09E2" w:rsidRDefault="005E3971" w:rsidP="00BF09E2">
            <w:pPr>
              <w:rPr>
                <w:sz w:val="24"/>
                <w:szCs w:val="24"/>
              </w:rPr>
            </w:pPr>
            <w:r w:rsidRPr="000423CB">
              <w:rPr>
                <w:sz w:val="20"/>
                <w:szCs w:val="20"/>
              </w:rPr>
              <w:t>Du visar att du känner till att det har med Jordens rörelser att göra.</w:t>
            </w:r>
          </w:p>
        </w:tc>
        <w:tc>
          <w:tcPr>
            <w:tcW w:w="2303" w:type="dxa"/>
          </w:tcPr>
          <w:p w:rsidR="00BF09E2" w:rsidRDefault="005E3971" w:rsidP="00BF09E2">
            <w:pPr>
              <w:rPr>
                <w:sz w:val="24"/>
                <w:szCs w:val="24"/>
              </w:rPr>
            </w:pPr>
            <w:r w:rsidRPr="000423CB">
              <w:rPr>
                <w:sz w:val="20"/>
                <w:szCs w:val="20"/>
              </w:rPr>
              <w:t>Du kan redogöra för hur Jordens rörelser skapar dag och natt.</w:t>
            </w:r>
          </w:p>
        </w:tc>
        <w:tc>
          <w:tcPr>
            <w:tcW w:w="2303" w:type="dxa"/>
          </w:tcPr>
          <w:p w:rsidR="00BF09E2" w:rsidRPr="00DE0A34" w:rsidRDefault="005E3971" w:rsidP="00BF09E2">
            <w:pPr>
              <w:rPr>
                <w:sz w:val="20"/>
                <w:szCs w:val="20"/>
              </w:rPr>
            </w:pPr>
            <w:r w:rsidRPr="00DE0A34">
              <w:rPr>
                <w:sz w:val="20"/>
                <w:szCs w:val="20"/>
              </w:rPr>
              <w:t xml:space="preserve">Du kan redogöra för hur Jordens rörelser skapar dag och natt. Du använder då fysikens ord och begrepp. </w:t>
            </w:r>
            <w:r w:rsidRPr="00DE0A34">
              <w:rPr>
                <w:color w:val="FF0000"/>
                <w:sz w:val="20"/>
                <w:szCs w:val="20"/>
              </w:rPr>
              <w:t>Rotera, jordaxel, dygn.</w:t>
            </w:r>
          </w:p>
        </w:tc>
      </w:tr>
      <w:tr w:rsidR="00BF09E2" w:rsidTr="00BF09E2">
        <w:tc>
          <w:tcPr>
            <w:tcW w:w="2303" w:type="dxa"/>
          </w:tcPr>
          <w:p w:rsidR="00BF09E2" w:rsidRDefault="0095335E" w:rsidP="00BF09E2">
            <w:pPr>
              <w:rPr>
                <w:sz w:val="24"/>
                <w:szCs w:val="24"/>
              </w:rPr>
            </w:pPr>
            <w:r w:rsidRPr="000423CB">
              <w:rPr>
                <w:color w:val="FF0000"/>
                <w:sz w:val="20"/>
                <w:szCs w:val="20"/>
              </w:rPr>
              <w:t>Att känna till Jordens atmosfär.</w:t>
            </w:r>
          </w:p>
        </w:tc>
        <w:tc>
          <w:tcPr>
            <w:tcW w:w="2303" w:type="dxa"/>
          </w:tcPr>
          <w:p w:rsidR="00BF09E2" w:rsidRDefault="005E3971" w:rsidP="00BF09E2">
            <w:pPr>
              <w:rPr>
                <w:sz w:val="24"/>
                <w:szCs w:val="24"/>
              </w:rPr>
            </w:pPr>
            <w:r w:rsidRPr="000423CB">
              <w:rPr>
                <w:sz w:val="20"/>
                <w:szCs w:val="20"/>
              </w:rPr>
              <w:t>Du visar att du vet att atmosfären är det vi kallar luft runt vår planet.</w:t>
            </w:r>
          </w:p>
        </w:tc>
        <w:tc>
          <w:tcPr>
            <w:tcW w:w="2303" w:type="dxa"/>
          </w:tcPr>
          <w:p w:rsidR="00BF09E2" w:rsidRDefault="005E3971" w:rsidP="00BF09E2">
            <w:pPr>
              <w:rPr>
                <w:sz w:val="24"/>
                <w:szCs w:val="24"/>
              </w:rPr>
            </w:pPr>
            <w:r w:rsidRPr="000423CB">
              <w:rPr>
                <w:sz w:val="20"/>
                <w:szCs w:val="20"/>
              </w:rPr>
              <w:t>Du visar att du känner till vilka gaser atmosfären innehåller.</w:t>
            </w:r>
            <w:r>
              <w:rPr>
                <w:sz w:val="20"/>
                <w:szCs w:val="20"/>
              </w:rPr>
              <w:t xml:space="preserve"> </w:t>
            </w:r>
            <w:r>
              <w:rPr>
                <w:color w:val="FF0000"/>
                <w:sz w:val="20"/>
                <w:szCs w:val="20"/>
              </w:rPr>
              <w:t>Kväve, Syre, koldioxid och ädelgaser. Vattenånga och smutspartiklar.</w:t>
            </w:r>
          </w:p>
        </w:tc>
        <w:tc>
          <w:tcPr>
            <w:tcW w:w="2303" w:type="dxa"/>
          </w:tcPr>
          <w:p w:rsidR="00BF09E2" w:rsidRPr="00DE0A34" w:rsidRDefault="005E3971" w:rsidP="00BF09E2">
            <w:pPr>
              <w:rPr>
                <w:sz w:val="20"/>
                <w:szCs w:val="20"/>
              </w:rPr>
            </w:pPr>
            <w:r w:rsidRPr="00DE0A34">
              <w:rPr>
                <w:sz w:val="20"/>
                <w:szCs w:val="20"/>
              </w:rPr>
              <w:t>Du visar att du känner till vilka gaser atmosfären innehåller. Du kan dessutom berätta varför atmosfären är så viktig för oss.</w:t>
            </w:r>
          </w:p>
        </w:tc>
      </w:tr>
      <w:tr w:rsidR="00BF09E2" w:rsidTr="00BF09E2">
        <w:tc>
          <w:tcPr>
            <w:tcW w:w="2303" w:type="dxa"/>
          </w:tcPr>
          <w:p w:rsidR="00BF09E2" w:rsidRDefault="0095335E" w:rsidP="00BF09E2">
            <w:pPr>
              <w:rPr>
                <w:sz w:val="24"/>
                <w:szCs w:val="24"/>
              </w:rPr>
            </w:pPr>
            <w:r w:rsidRPr="000423CB">
              <w:rPr>
                <w:color w:val="FF0000"/>
                <w:sz w:val="20"/>
                <w:szCs w:val="20"/>
              </w:rPr>
              <w:t>Att känna till begreppet gravitation.</w:t>
            </w:r>
          </w:p>
        </w:tc>
        <w:tc>
          <w:tcPr>
            <w:tcW w:w="2303" w:type="dxa"/>
          </w:tcPr>
          <w:p w:rsidR="00BF09E2" w:rsidRDefault="005E3971" w:rsidP="00BF09E2">
            <w:pPr>
              <w:rPr>
                <w:sz w:val="24"/>
                <w:szCs w:val="24"/>
              </w:rPr>
            </w:pPr>
            <w:r w:rsidRPr="000423CB">
              <w:rPr>
                <w:sz w:val="20"/>
                <w:szCs w:val="20"/>
              </w:rPr>
              <w:t xml:space="preserve">Du vet att det är en kraft som </w:t>
            </w:r>
            <w:r w:rsidR="00897FB7">
              <w:rPr>
                <w:sz w:val="20"/>
                <w:szCs w:val="20"/>
              </w:rPr>
              <w:t xml:space="preserve">också kallas dragningskraft och som </w:t>
            </w:r>
            <w:r w:rsidRPr="000423CB">
              <w:rPr>
                <w:sz w:val="20"/>
                <w:szCs w:val="20"/>
              </w:rPr>
              <w:t>påv</w:t>
            </w:r>
            <w:r>
              <w:rPr>
                <w:sz w:val="20"/>
                <w:szCs w:val="20"/>
              </w:rPr>
              <w:t>erkar oss och alla himlakroppar</w:t>
            </w:r>
            <w:r w:rsidRPr="000423CB">
              <w:rPr>
                <w:sz w:val="20"/>
                <w:szCs w:val="20"/>
              </w:rPr>
              <w:t>.</w:t>
            </w:r>
          </w:p>
        </w:tc>
        <w:tc>
          <w:tcPr>
            <w:tcW w:w="2303" w:type="dxa"/>
          </w:tcPr>
          <w:p w:rsidR="00BF09E2" w:rsidRDefault="005E3971" w:rsidP="00BF09E2">
            <w:pPr>
              <w:rPr>
                <w:sz w:val="24"/>
                <w:szCs w:val="24"/>
              </w:rPr>
            </w:pPr>
            <w:r w:rsidRPr="000423CB">
              <w:rPr>
                <w:sz w:val="20"/>
                <w:szCs w:val="20"/>
              </w:rPr>
              <w:t>Du kan dessutom berätta hur gravitationen påverkar himlakropparnas rörelser och vår vistelse på Jorden.</w:t>
            </w:r>
            <w:r w:rsidRPr="00A40B6F">
              <w:rPr>
                <w:color w:val="FF0000"/>
                <w:sz w:val="20"/>
                <w:szCs w:val="20"/>
              </w:rPr>
              <w:t xml:space="preserve"> (Gravitationen håller vår atmosfär på plats.)</w:t>
            </w:r>
          </w:p>
        </w:tc>
        <w:tc>
          <w:tcPr>
            <w:tcW w:w="2303" w:type="dxa"/>
          </w:tcPr>
          <w:p w:rsidR="00BF09E2" w:rsidRPr="00DE0A34" w:rsidRDefault="005E3971" w:rsidP="00BF09E2">
            <w:pPr>
              <w:rPr>
                <w:sz w:val="20"/>
                <w:szCs w:val="20"/>
              </w:rPr>
            </w:pPr>
            <w:r w:rsidRPr="00DE0A34">
              <w:rPr>
                <w:sz w:val="20"/>
                <w:szCs w:val="20"/>
              </w:rPr>
              <w:t xml:space="preserve">Du kan även berätta vem som gjorde denna upptäckt och varför den upptäckten är så viktig för oss människor. </w:t>
            </w:r>
            <w:r w:rsidRPr="00A40B6F">
              <w:rPr>
                <w:color w:val="FF0000"/>
                <w:sz w:val="20"/>
                <w:szCs w:val="20"/>
              </w:rPr>
              <w:t>(Uppfinningar som är beroende av satelliter.)</w:t>
            </w:r>
          </w:p>
        </w:tc>
      </w:tr>
      <w:tr w:rsidR="00BF09E2" w:rsidTr="00BF09E2">
        <w:tc>
          <w:tcPr>
            <w:tcW w:w="2303" w:type="dxa"/>
          </w:tcPr>
          <w:p w:rsidR="00BF09E2" w:rsidRDefault="0095335E" w:rsidP="00BF09E2">
            <w:pPr>
              <w:rPr>
                <w:sz w:val="24"/>
                <w:szCs w:val="24"/>
              </w:rPr>
            </w:pPr>
            <w:r w:rsidRPr="000423CB">
              <w:rPr>
                <w:color w:val="FF0000"/>
                <w:sz w:val="20"/>
                <w:szCs w:val="20"/>
              </w:rPr>
              <w:t>Att känna till månens faser.</w:t>
            </w:r>
          </w:p>
        </w:tc>
        <w:tc>
          <w:tcPr>
            <w:tcW w:w="2303" w:type="dxa"/>
          </w:tcPr>
          <w:p w:rsidR="00BF09E2" w:rsidRDefault="00A0032D" w:rsidP="00BF09E2">
            <w:pPr>
              <w:rPr>
                <w:sz w:val="24"/>
                <w:szCs w:val="24"/>
              </w:rPr>
            </w:pPr>
            <w:r w:rsidRPr="000423CB">
              <w:rPr>
                <w:sz w:val="20"/>
                <w:szCs w:val="20"/>
              </w:rPr>
              <w:t>D</w:t>
            </w:r>
            <w:r>
              <w:rPr>
                <w:sz w:val="20"/>
                <w:szCs w:val="20"/>
              </w:rPr>
              <w:t>u visar att du känner till några</w:t>
            </w:r>
            <w:r w:rsidRPr="000423CB">
              <w:rPr>
                <w:sz w:val="20"/>
                <w:szCs w:val="20"/>
              </w:rPr>
              <w:t xml:space="preserve"> fas</w:t>
            </w:r>
            <w:r>
              <w:rPr>
                <w:sz w:val="20"/>
                <w:szCs w:val="20"/>
              </w:rPr>
              <w:t>er</w:t>
            </w:r>
            <w:r w:rsidRPr="000423CB">
              <w:rPr>
                <w:sz w:val="20"/>
                <w:szCs w:val="20"/>
              </w:rPr>
              <w:t>.</w:t>
            </w:r>
          </w:p>
        </w:tc>
        <w:tc>
          <w:tcPr>
            <w:tcW w:w="2303" w:type="dxa"/>
          </w:tcPr>
          <w:p w:rsidR="00BF09E2" w:rsidRDefault="00A0032D" w:rsidP="00BF09E2">
            <w:pPr>
              <w:rPr>
                <w:sz w:val="24"/>
                <w:szCs w:val="24"/>
              </w:rPr>
            </w:pPr>
            <w:r w:rsidRPr="000423CB">
              <w:rPr>
                <w:sz w:val="20"/>
                <w:szCs w:val="20"/>
              </w:rPr>
              <w:t xml:space="preserve">Du visar </w:t>
            </w:r>
            <w:r>
              <w:rPr>
                <w:sz w:val="20"/>
                <w:szCs w:val="20"/>
              </w:rPr>
              <w:t>att du känner till alla faserna och kan på ett i stort sett korrekt sätt beskriva hur de uppkommer.</w:t>
            </w:r>
          </w:p>
        </w:tc>
        <w:tc>
          <w:tcPr>
            <w:tcW w:w="2303" w:type="dxa"/>
          </w:tcPr>
          <w:p w:rsidR="00BF09E2" w:rsidRPr="00DE0A34" w:rsidRDefault="00A0032D" w:rsidP="00BF09E2">
            <w:pPr>
              <w:rPr>
                <w:sz w:val="20"/>
                <w:szCs w:val="20"/>
              </w:rPr>
            </w:pPr>
            <w:r w:rsidRPr="00DE0A34">
              <w:rPr>
                <w:sz w:val="20"/>
                <w:szCs w:val="20"/>
              </w:rPr>
              <w:t>Du visar att du känner till alla faserna och kan på ett korrekt sätt beskriva hur de uppkommer.</w:t>
            </w:r>
          </w:p>
        </w:tc>
      </w:tr>
      <w:tr w:rsidR="00BF09E2" w:rsidTr="00BF09E2">
        <w:tc>
          <w:tcPr>
            <w:tcW w:w="2303" w:type="dxa"/>
          </w:tcPr>
          <w:p w:rsidR="00BF09E2" w:rsidRDefault="0095335E" w:rsidP="00BF09E2">
            <w:pPr>
              <w:rPr>
                <w:sz w:val="24"/>
                <w:szCs w:val="24"/>
              </w:rPr>
            </w:pPr>
            <w:r w:rsidRPr="000423CB">
              <w:rPr>
                <w:color w:val="FF0000"/>
                <w:sz w:val="20"/>
                <w:szCs w:val="20"/>
              </w:rPr>
              <w:t>Att känna till begreppen tidvatten, ebb och flod.</w:t>
            </w:r>
          </w:p>
        </w:tc>
        <w:tc>
          <w:tcPr>
            <w:tcW w:w="2303" w:type="dxa"/>
          </w:tcPr>
          <w:p w:rsidR="00BF09E2" w:rsidRDefault="00DE0A34" w:rsidP="00BF09E2">
            <w:pPr>
              <w:rPr>
                <w:sz w:val="24"/>
                <w:szCs w:val="24"/>
              </w:rPr>
            </w:pPr>
            <w:r w:rsidRPr="000423CB">
              <w:rPr>
                <w:sz w:val="20"/>
                <w:szCs w:val="20"/>
              </w:rPr>
              <w:t>Du visar att du vet att det har med högt och lågt vatten i havet att göra.</w:t>
            </w:r>
          </w:p>
        </w:tc>
        <w:tc>
          <w:tcPr>
            <w:tcW w:w="2303" w:type="dxa"/>
          </w:tcPr>
          <w:p w:rsidR="00BF09E2" w:rsidRDefault="00DE0A34" w:rsidP="00BF09E2">
            <w:pPr>
              <w:rPr>
                <w:sz w:val="24"/>
                <w:szCs w:val="24"/>
              </w:rPr>
            </w:pPr>
            <w:r w:rsidRPr="000423CB">
              <w:rPr>
                <w:sz w:val="20"/>
                <w:szCs w:val="20"/>
              </w:rPr>
              <w:t>Du kan förklara hur det blir ebb och flod.</w:t>
            </w:r>
          </w:p>
        </w:tc>
        <w:tc>
          <w:tcPr>
            <w:tcW w:w="2303" w:type="dxa"/>
          </w:tcPr>
          <w:p w:rsidR="00BF09E2" w:rsidRPr="00DE0A34" w:rsidRDefault="00DE0A34" w:rsidP="00BF09E2">
            <w:pPr>
              <w:rPr>
                <w:sz w:val="20"/>
                <w:szCs w:val="20"/>
              </w:rPr>
            </w:pPr>
            <w:r w:rsidRPr="00DE0A34">
              <w:rPr>
                <w:sz w:val="20"/>
                <w:szCs w:val="20"/>
              </w:rPr>
              <w:t>Du kan förklara hur det blir ebb och flod. Då använder du begreppen korrekt samt berättar varför detta är viktigt att känna till för oss människor</w:t>
            </w:r>
          </w:p>
        </w:tc>
      </w:tr>
      <w:tr w:rsidR="00BF09E2" w:rsidTr="00BF09E2">
        <w:tc>
          <w:tcPr>
            <w:tcW w:w="2303" w:type="dxa"/>
          </w:tcPr>
          <w:p w:rsidR="00BF09E2" w:rsidRPr="0095335E" w:rsidRDefault="0095335E" w:rsidP="00BF09E2">
            <w:pPr>
              <w:rPr>
                <w:sz w:val="20"/>
                <w:szCs w:val="20"/>
              </w:rPr>
            </w:pPr>
            <w:r w:rsidRPr="0095335E">
              <w:rPr>
                <w:color w:val="FF0000"/>
                <w:sz w:val="20"/>
                <w:szCs w:val="20"/>
              </w:rPr>
              <w:t>Att känna till planeterna i vårt solsystem.</w:t>
            </w:r>
          </w:p>
        </w:tc>
        <w:tc>
          <w:tcPr>
            <w:tcW w:w="2303" w:type="dxa"/>
          </w:tcPr>
          <w:p w:rsidR="00BF09E2" w:rsidRPr="00DE0A34" w:rsidRDefault="00DE0A34" w:rsidP="00BF09E2">
            <w:pPr>
              <w:rPr>
                <w:sz w:val="20"/>
                <w:szCs w:val="20"/>
              </w:rPr>
            </w:pPr>
            <w:r w:rsidRPr="00DE0A34">
              <w:rPr>
                <w:sz w:val="20"/>
                <w:szCs w:val="20"/>
              </w:rPr>
              <w:t>Du kan namnge flera av planeterna.</w:t>
            </w:r>
          </w:p>
        </w:tc>
        <w:tc>
          <w:tcPr>
            <w:tcW w:w="2303" w:type="dxa"/>
          </w:tcPr>
          <w:p w:rsidR="00BF09E2" w:rsidRPr="00DE0A34" w:rsidRDefault="00DE0A34" w:rsidP="00BF09E2">
            <w:pPr>
              <w:rPr>
                <w:sz w:val="20"/>
                <w:szCs w:val="20"/>
              </w:rPr>
            </w:pPr>
            <w:r w:rsidRPr="00DE0A34">
              <w:rPr>
                <w:sz w:val="20"/>
                <w:szCs w:val="20"/>
              </w:rPr>
              <w:t>Du kan namnge alla planeterna. Du kan även placera dem i stort sett korrekt i förhållande till solen.</w:t>
            </w:r>
          </w:p>
        </w:tc>
        <w:tc>
          <w:tcPr>
            <w:tcW w:w="2303" w:type="dxa"/>
          </w:tcPr>
          <w:p w:rsidR="00BF09E2" w:rsidRPr="00DE0A34" w:rsidRDefault="00DE0A34" w:rsidP="00BF09E2">
            <w:pPr>
              <w:rPr>
                <w:sz w:val="20"/>
                <w:szCs w:val="20"/>
              </w:rPr>
            </w:pPr>
            <w:r w:rsidRPr="00DE0A34">
              <w:rPr>
                <w:sz w:val="20"/>
                <w:szCs w:val="20"/>
              </w:rPr>
              <w:t>Du kan namnge alla planeterna. Du kan även placera dem korrekt i förhållande till solen. Du kan berätta om vad som kännetecknar de inre och yttre planeterna.</w:t>
            </w:r>
          </w:p>
        </w:tc>
      </w:tr>
      <w:tr w:rsidR="00BF09E2" w:rsidTr="00BF09E2">
        <w:tc>
          <w:tcPr>
            <w:tcW w:w="2303" w:type="dxa"/>
          </w:tcPr>
          <w:p w:rsidR="00BF09E2" w:rsidRPr="0095335E" w:rsidRDefault="0095335E" w:rsidP="00BF09E2">
            <w:pPr>
              <w:rPr>
                <w:sz w:val="20"/>
                <w:szCs w:val="20"/>
              </w:rPr>
            </w:pPr>
            <w:r w:rsidRPr="0095335E">
              <w:rPr>
                <w:color w:val="FF0000"/>
                <w:sz w:val="20"/>
                <w:szCs w:val="20"/>
              </w:rPr>
              <w:lastRenderedPageBreak/>
              <w:t>Att känna till några andra himlakroppar i vårt solsystem.</w:t>
            </w:r>
          </w:p>
        </w:tc>
        <w:tc>
          <w:tcPr>
            <w:tcW w:w="2303" w:type="dxa"/>
          </w:tcPr>
          <w:p w:rsidR="00BF09E2" w:rsidRDefault="0023784A" w:rsidP="00BF09E2">
            <w:pPr>
              <w:rPr>
                <w:sz w:val="24"/>
                <w:szCs w:val="24"/>
              </w:rPr>
            </w:pPr>
            <w:r w:rsidRPr="0023784A">
              <w:rPr>
                <w:sz w:val="20"/>
                <w:szCs w:val="20"/>
              </w:rPr>
              <w:t>Du ka</w:t>
            </w:r>
            <w:r>
              <w:rPr>
                <w:sz w:val="20"/>
                <w:szCs w:val="20"/>
              </w:rPr>
              <w:t>n nämna flera andra</w:t>
            </w:r>
            <w:r w:rsidRPr="0023784A">
              <w:rPr>
                <w:sz w:val="20"/>
                <w:szCs w:val="20"/>
              </w:rPr>
              <w:t xml:space="preserve"> himlakroppar.</w:t>
            </w:r>
          </w:p>
        </w:tc>
        <w:tc>
          <w:tcPr>
            <w:tcW w:w="2303" w:type="dxa"/>
          </w:tcPr>
          <w:p w:rsidR="00BF09E2" w:rsidRPr="0023784A" w:rsidRDefault="0023784A" w:rsidP="00BF09E2">
            <w:pPr>
              <w:rPr>
                <w:sz w:val="20"/>
                <w:szCs w:val="20"/>
              </w:rPr>
            </w:pPr>
            <w:r w:rsidRPr="0023784A">
              <w:rPr>
                <w:sz w:val="20"/>
                <w:szCs w:val="20"/>
              </w:rPr>
              <w:t>Du kan</w:t>
            </w:r>
            <w:r>
              <w:rPr>
                <w:sz w:val="20"/>
                <w:szCs w:val="20"/>
              </w:rPr>
              <w:t xml:space="preserve"> nämna flera andra himlakroppar och beskriva någon av dem.</w:t>
            </w:r>
          </w:p>
        </w:tc>
        <w:tc>
          <w:tcPr>
            <w:tcW w:w="2303" w:type="dxa"/>
          </w:tcPr>
          <w:p w:rsidR="00BF09E2" w:rsidRPr="0023784A" w:rsidRDefault="0023784A" w:rsidP="00BF09E2">
            <w:pPr>
              <w:rPr>
                <w:sz w:val="20"/>
                <w:szCs w:val="20"/>
              </w:rPr>
            </w:pPr>
            <w:r w:rsidRPr="0023784A">
              <w:rPr>
                <w:sz w:val="20"/>
                <w:szCs w:val="20"/>
              </w:rPr>
              <w:t>Du kan nämna flera andra himlakro</w:t>
            </w:r>
            <w:r>
              <w:rPr>
                <w:sz w:val="20"/>
                <w:szCs w:val="20"/>
              </w:rPr>
              <w:t>ppar. Du kan även beskriva</w:t>
            </w:r>
            <w:r w:rsidRPr="0023784A">
              <w:rPr>
                <w:sz w:val="20"/>
                <w:szCs w:val="20"/>
              </w:rPr>
              <w:t xml:space="preserve"> dem.</w:t>
            </w:r>
          </w:p>
        </w:tc>
      </w:tr>
      <w:tr w:rsidR="00BF09E2" w:rsidTr="00BF09E2">
        <w:tc>
          <w:tcPr>
            <w:tcW w:w="2303" w:type="dxa"/>
          </w:tcPr>
          <w:p w:rsidR="00BF09E2" w:rsidRPr="00DE0A34" w:rsidRDefault="00DE0A34" w:rsidP="00BF09E2">
            <w:pPr>
              <w:rPr>
                <w:color w:val="FF0000"/>
                <w:sz w:val="20"/>
                <w:szCs w:val="20"/>
              </w:rPr>
            </w:pPr>
            <w:r>
              <w:rPr>
                <w:color w:val="FF0000"/>
                <w:sz w:val="20"/>
                <w:szCs w:val="20"/>
              </w:rPr>
              <w:t>Att känna till hur det blir årstider på vår planet.</w:t>
            </w:r>
          </w:p>
        </w:tc>
        <w:tc>
          <w:tcPr>
            <w:tcW w:w="2303" w:type="dxa"/>
          </w:tcPr>
          <w:p w:rsidR="00BF09E2" w:rsidRPr="00DE0A34" w:rsidRDefault="00DE0A34" w:rsidP="00BF09E2">
            <w:pPr>
              <w:rPr>
                <w:sz w:val="20"/>
                <w:szCs w:val="20"/>
              </w:rPr>
            </w:pPr>
            <w:r>
              <w:rPr>
                <w:sz w:val="20"/>
                <w:szCs w:val="20"/>
              </w:rPr>
              <w:t>Du visar att du vet att det har med avståndet till solen att göra.</w:t>
            </w:r>
          </w:p>
        </w:tc>
        <w:tc>
          <w:tcPr>
            <w:tcW w:w="2303" w:type="dxa"/>
          </w:tcPr>
          <w:p w:rsidR="00BF09E2" w:rsidRPr="00DE0A34" w:rsidRDefault="00DE0A34" w:rsidP="00BF09E2">
            <w:pPr>
              <w:rPr>
                <w:sz w:val="20"/>
                <w:szCs w:val="20"/>
              </w:rPr>
            </w:pPr>
            <w:r>
              <w:rPr>
                <w:sz w:val="20"/>
                <w:szCs w:val="20"/>
              </w:rPr>
              <w:t>Du kan ge en enkel förklaring på hur årstider uppkommer.</w:t>
            </w:r>
          </w:p>
        </w:tc>
        <w:tc>
          <w:tcPr>
            <w:tcW w:w="2303" w:type="dxa"/>
          </w:tcPr>
          <w:p w:rsidR="00BF09E2" w:rsidRDefault="00DE0A34" w:rsidP="00BF09E2">
            <w:pPr>
              <w:rPr>
                <w:sz w:val="24"/>
                <w:szCs w:val="24"/>
              </w:rPr>
            </w:pPr>
            <w:r>
              <w:rPr>
                <w:sz w:val="20"/>
                <w:szCs w:val="20"/>
              </w:rPr>
              <w:t>Du kan ge en korrekt förkl</w:t>
            </w:r>
            <w:r w:rsidR="00397553">
              <w:rPr>
                <w:sz w:val="20"/>
                <w:szCs w:val="20"/>
              </w:rPr>
              <w:t xml:space="preserve">aring på hur årstider uppkommer och använder då fysikens ord och begrepp.  </w:t>
            </w:r>
            <w:r w:rsidR="00397553" w:rsidRPr="00397553">
              <w:rPr>
                <w:color w:val="FF0000"/>
                <w:sz w:val="20"/>
                <w:szCs w:val="20"/>
              </w:rPr>
              <w:t>(solen, jorden och jordaxel.</w:t>
            </w:r>
            <w:r w:rsidR="00397553">
              <w:rPr>
                <w:color w:val="FF0000"/>
                <w:sz w:val="20"/>
                <w:szCs w:val="20"/>
              </w:rPr>
              <w:t>)</w:t>
            </w:r>
          </w:p>
        </w:tc>
      </w:tr>
      <w:tr w:rsidR="00BF09E2" w:rsidTr="00BF09E2">
        <w:tc>
          <w:tcPr>
            <w:tcW w:w="2303" w:type="dxa"/>
          </w:tcPr>
          <w:p w:rsidR="00BF09E2" w:rsidRPr="00A40B6F" w:rsidRDefault="00A40B6F" w:rsidP="00BF09E2">
            <w:pPr>
              <w:rPr>
                <w:color w:val="FF0000"/>
                <w:sz w:val="20"/>
                <w:szCs w:val="20"/>
              </w:rPr>
            </w:pPr>
            <w:r w:rsidRPr="00A40B6F">
              <w:rPr>
                <w:color w:val="FF0000"/>
                <w:sz w:val="20"/>
                <w:szCs w:val="20"/>
              </w:rPr>
              <w:t>Att känna till vad en satellit är.</w:t>
            </w:r>
          </w:p>
        </w:tc>
        <w:tc>
          <w:tcPr>
            <w:tcW w:w="2303" w:type="dxa"/>
          </w:tcPr>
          <w:p w:rsidR="00BF09E2" w:rsidRPr="00A40B6F" w:rsidRDefault="00A40B6F" w:rsidP="00BF09E2">
            <w:pPr>
              <w:rPr>
                <w:sz w:val="20"/>
                <w:szCs w:val="20"/>
              </w:rPr>
            </w:pPr>
            <w:r>
              <w:rPr>
                <w:sz w:val="20"/>
                <w:szCs w:val="20"/>
              </w:rPr>
              <w:t>Du visar att du känner till något sammanhang där begreppet används.</w:t>
            </w:r>
          </w:p>
        </w:tc>
        <w:tc>
          <w:tcPr>
            <w:tcW w:w="2303" w:type="dxa"/>
          </w:tcPr>
          <w:p w:rsidR="00BF09E2" w:rsidRDefault="00A40B6F" w:rsidP="00BF09E2">
            <w:pPr>
              <w:rPr>
                <w:sz w:val="24"/>
                <w:szCs w:val="24"/>
              </w:rPr>
            </w:pPr>
            <w:r>
              <w:rPr>
                <w:sz w:val="20"/>
                <w:szCs w:val="20"/>
              </w:rPr>
              <w:t xml:space="preserve">Du visar att du kan berätta vad begreppet betyder. </w:t>
            </w:r>
          </w:p>
        </w:tc>
        <w:tc>
          <w:tcPr>
            <w:tcW w:w="2303" w:type="dxa"/>
          </w:tcPr>
          <w:p w:rsidR="00BF09E2" w:rsidRDefault="00A40B6F" w:rsidP="00BF09E2">
            <w:pPr>
              <w:rPr>
                <w:sz w:val="24"/>
                <w:szCs w:val="24"/>
              </w:rPr>
            </w:pPr>
            <w:r>
              <w:rPr>
                <w:sz w:val="20"/>
                <w:szCs w:val="20"/>
              </w:rPr>
              <w:t xml:space="preserve">Du visar att du kan berätta vad begreppet betyder och kan ge några exempel på satelliter. </w:t>
            </w:r>
            <w:r w:rsidRPr="00A40B6F">
              <w:rPr>
                <w:color w:val="FF0000"/>
                <w:sz w:val="20"/>
                <w:szCs w:val="20"/>
              </w:rPr>
              <w:t>(Vädersatellit, mobiltelefoner, månen till Jorden, Jorden till Solen…)</w:t>
            </w:r>
          </w:p>
        </w:tc>
      </w:tr>
    </w:tbl>
    <w:p w:rsidR="00BF09E2" w:rsidRDefault="00BF09E2" w:rsidP="00BF09E2">
      <w:pPr>
        <w:rPr>
          <w:sz w:val="24"/>
          <w:szCs w:val="24"/>
        </w:rPr>
      </w:pPr>
    </w:p>
    <w:p w:rsidR="00A40B6F" w:rsidRDefault="00A40B6F" w:rsidP="00A40B6F">
      <w:pPr>
        <w:jc w:val="right"/>
        <w:rPr>
          <w:sz w:val="24"/>
          <w:szCs w:val="24"/>
        </w:rPr>
      </w:pPr>
      <w:r>
        <w:rPr>
          <w:sz w:val="24"/>
          <w:szCs w:val="24"/>
        </w:rPr>
        <w:t>Hälsningar Christina</w:t>
      </w:r>
    </w:p>
    <w:p w:rsidR="00BF09E2" w:rsidRDefault="00BF09E2" w:rsidP="00BF09E2">
      <w:pPr>
        <w:rPr>
          <w:sz w:val="24"/>
          <w:szCs w:val="24"/>
        </w:rPr>
      </w:pPr>
    </w:p>
    <w:p w:rsidR="00BF09E2" w:rsidRPr="00BF09E2" w:rsidRDefault="00BF09E2" w:rsidP="00BF09E2">
      <w:pPr>
        <w:rPr>
          <w:sz w:val="24"/>
          <w:szCs w:val="24"/>
        </w:rPr>
      </w:pPr>
    </w:p>
    <w:sectPr w:rsidR="00BF09E2" w:rsidRPr="00BF0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C1"/>
    <w:rsid w:val="0023784A"/>
    <w:rsid w:val="003245C1"/>
    <w:rsid w:val="00397553"/>
    <w:rsid w:val="0052100D"/>
    <w:rsid w:val="005E3971"/>
    <w:rsid w:val="00617C12"/>
    <w:rsid w:val="00753B4A"/>
    <w:rsid w:val="007634A5"/>
    <w:rsid w:val="00794965"/>
    <w:rsid w:val="00897FB7"/>
    <w:rsid w:val="0095335E"/>
    <w:rsid w:val="00A0032D"/>
    <w:rsid w:val="00A40B6F"/>
    <w:rsid w:val="00A66494"/>
    <w:rsid w:val="00BF09E2"/>
    <w:rsid w:val="00DE0A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24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F09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0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24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F09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0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2846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2017-11-14T06:32:00Z</dcterms:created>
  <dcterms:modified xsi:type="dcterms:W3CDTF">2017-11-14T06:32:00Z</dcterms:modified>
</cp:coreProperties>
</file>